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C2C23BB" w14:textId="6F51287F" w:rsidR="0004480F" w:rsidRDefault="004A1B9A" w:rsidP="0004480F">
      <w:pPr>
        <w:spacing w:after="220" w:line="360" w:lineRule="auto"/>
        <w:ind w:left="1021" w:firstLine="113"/>
        <w:rPr>
          <w:rFonts w:ascii="Arial" w:eastAsia="Arial" w:hAnsi="Arial" w:cs="Arial"/>
          <w:b/>
          <w:color w:val="181717"/>
          <w:sz w:val="20"/>
          <w:szCs w:val="20"/>
        </w:rPr>
      </w:pPr>
      <w:r>
        <w:rPr>
          <w:rFonts w:ascii="Arial" w:hAnsi="Arial" w:cs="Arial"/>
          <w:b/>
          <w:noProof/>
          <w:sz w:val="20"/>
          <w:szCs w:val="20"/>
        </w:rPr>
        <w:t xml:space="preserve">Mettmann, </w:t>
      </w:r>
      <w:r w:rsidR="00ED026C">
        <w:rPr>
          <w:rFonts w:ascii="Arial" w:hAnsi="Arial" w:cs="Arial"/>
          <w:b/>
          <w:noProof/>
          <w:sz w:val="20"/>
          <w:szCs w:val="20"/>
        </w:rPr>
        <w:t>0</w:t>
      </w:r>
      <w:r w:rsidR="00010D55">
        <w:rPr>
          <w:rFonts w:ascii="Arial" w:hAnsi="Arial" w:cs="Arial"/>
          <w:b/>
          <w:noProof/>
          <w:sz w:val="20"/>
          <w:szCs w:val="20"/>
        </w:rPr>
        <w:t>7</w:t>
      </w:r>
      <w:r>
        <w:rPr>
          <w:rFonts w:ascii="Arial" w:hAnsi="Arial" w:cs="Arial"/>
          <w:b/>
          <w:noProof/>
          <w:sz w:val="20"/>
          <w:szCs w:val="20"/>
        </w:rPr>
        <w:t>.</w:t>
      </w:r>
      <w:r w:rsidR="00CF3CB0">
        <w:rPr>
          <w:rFonts w:ascii="Arial" w:hAnsi="Arial" w:cs="Arial"/>
          <w:b/>
          <w:noProof/>
          <w:sz w:val="20"/>
          <w:szCs w:val="20"/>
        </w:rPr>
        <w:t>0</w:t>
      </w:r>
      <w:r w:rsidR="00ED026C">
        <w:rPr>
          <w:rFonts w:ascii="Arial" w:hAnsi="Arial" w:cs="Arial"/>
          <w:b/>
          <w:noProof/>
          <w:sz w:val="20"/>
          <w:szCs w:val="20"/>
        </w:rPr>
        <w:t>4</w:t>
      </w:r>
      <w:r>
        <w:rPr>
          <w:rFonts w:ascii="Arial" w:hAnsi="Arial" w:cs="Arial"/>
          <w:b/>
          <w:noProof/>
          <w:sz w:val="20"/>
          <w:szCs w:val="20"/>
        </w:rPr>
        <w:t>.2025</w:t>
      </w:r>
      <w:r w:rsidR="0004480F" w:rsidRPr="00550794">
        <w:rPr>
          <w:rFonts w:ascii="Arial" w:eastAsia="Arial" w:hAnsi="Arial" w:cs="Arial"/>
          <w:b/>
          <w:color w:val="181717"/>
          <w:sz w:val="20"/>
          <w:szCs w:val="20"/>
        </w:rPr>
        <w:t xml:space="preserve"> </w:t>
      </w:r>
    </w:p>
    <w:p w14:paraId="4463AEAD" w14:textId="5DA8C79E" w:rsidR="0004480F" w:rsidRPr="008B4577" w:rsidRDefault="004A1B9A" w:rsidP="0004480F">
      <w:pPr>
        <w:spacing w:after="0" w:line="360" w:lineRule="auto"/>
        <w:ind w:left="1145" w:hanging="11"/>
        <w:rPr>
          <w:rFonts w:ascii="Arial" w:eastAsia="Arial" w:hAnsi="Arial" w:cs="Arial"/>
          <w:color w:val="181717"/>
          <w:szCs w:val="20"/>
        </w:rPr>
      </w:pPr>
      <w:r>
        <w:rPr>
          <w:rFonts w:ascii="Arial" w:hAnsi="Arial" w:cs="Arial"/>
          <w:noProof/>
          <w:szCs w:val="20"/>
        </w:rPr>
        <w:t>Von Washi</w:t>
      </w:r>
      <w:r w:rsidR="002C3601">
        <w:rPr>
          <w:rFonts w:ascii="Arial" w:hAnsi="Arial" w:cs="Arial"/>
          <w:noProof/>
          <w:szCs w:val="20"/>
        </w:rPr>
        <w:t>tape</w:t>
      </w:r>
      <w:r>
        <w:rPr>
          <w:rFonts w:ascii="Arial" w:hAnsi="Arial" w:cs="Arial"/>
          <w:noProof/>
          <w:szCs w:val="20"/>
        </w:rPr>
        <w:t xml:space="preserve"> bis Gewebeband</w:t>
      </w:r>
      <w:r w:rsidR="0004480F" w:rsidRPr="008B4577">
        <w:rPr>
          <w:rFonts w:ascii="Arial" w:eastAsia="Arial" w:hAnsi="Arial" w:cs="Arial"/>
          <w:color w:val="181717"/>
          <w:szCs w:val="20"/>
        </w:rPr>
        <w:t xml:space="preserve"> </w:t>
      </w:r>
    </w:p>
    <w:p w14:paraId="3F30F27F" w14:textId="1077654F" w:rsidR="0004480F" w:rsidRDefault="004A1B9A" w:rsidP="0004480F">
      <w:pPr>
        <w:spacing w:after="220" w:line="360" w:lineRule="auto"/>
        <w:ind w:left="1145" w:hanging="11"/>
      </w:pPr>
      <w:r>
        <w:rPr>
          <w:rFonts w:ascii="Arial" w:hAnsi="Arial" w:cs="Arial"/>
          <w:b/>
          <w:noProof/>
          <w:sz w:val="28"/>
          <w:szCs w:val="28"/>
        </w:rPr>
        <w:t>Kleben, Kanten, Können: Pajaritos Klebebänder für jede Oberfläche</w:t>
      </w:r>
      <w:r w:rsidR="0004480F" w:rsidRPr="00697F38">
        <w:rPr>
          <w:rFonts w:ascii="Arial" w:eastAsia="Arial" w:hAnsi="Arial" w:cs="Arial"/>
          <w:b/>
          <w:color w:val="181717"/>
          <w:sz w:val="20"/>
          <w:szCs w:val="20"/>
        </w:rPr>
        <w:t xml:space="preserve"> </w:t>
      </w:r>
    </w:p>
    <w:p w14:paraId="53D3CF32" w14:textId="6EA584A6" w:rsidR="0004480F" w:rsidRDefault="004A1B9A" w:rsidP="0004480F">
      <w:pPr>
        <w:spacing w:after="220" w:line="360" w:lineRule="auto"/>
        <w:ind w:left="1145" w:right="567" w:hanging="11"/>
        <w:jc w:val="both"/>
        <w:rPr>
          <w:rFonts w:ascii="Arial" w:hAnsi="Arial" w:cs="Arial"/>
          <w:b/>
          <w:noProof/>
        </w:rPr>
      </w:pPr>
      <w:r>
        <w:rPr>
          <w:rFonts w:ascii="Arial" w:hAnsi="Arial" w:cs="Arial"/>
          <w:b/>
          <w:noProof/>
        </w:rPr>
        <w:t xml:space="preserve">Pajarito, professioneller Hersteller für Malerwerkzeuge aus Mettmann, </w:t>
      </w:r>
      <w:r w:rsidR="001716D1">
        <w:rPr>
          <w:rFonts w:ascii="Arial" w:hAnsi="Arial" w:cs="Arial"/>
          <w:b/>
          <w:noProof/>
        </w:rPr>
        <w:t>startet mit einer Sortimentserweiterung in das Jahr 2025</w:t>
      </w:r>
      <w:r w:rsidR="002C3601">
        <w:rPr>
          <w:rFonts w:ascii="Arial" w:hAnsi="Arial" w:cs="Arial"/>
          <w:b/>
          <w:noProof/>
        </w:rPr>
        <w:t xml:space="preserve">. Ab </w:t>
      </w:r>
      <w:r w:rsidR="00FC730C">
        <w:rPr>
          <w:rFonts w:ascii="Arial" w:hAnsi="Arial" w:cs="Arial"/>
          <w:b/>
          <w:noProof/>
        </w:rPr>
        <w:t>April</w:t>
      </w:r>
      <w:r w:rsidR="00115BBF">
        <w:rPr>
          <w:rFonts w:ascii="Arial" w:hAnsi="Arial" w:cs="Arial"/>
          <w:b/>
          <w:noProof/>
        </w:rPr>
        <w:t xml:space="preserve"> </w:t>
      </w:r>
      <w:r w:rsidR="002C3601">
        <w:rPr>
          <w:rFonts w:ascii="Arial" w:hAnsi="Arial" w:cs="Arial"/>
          <w:b/>
          <w:noProof/>
        </w:rPr>
        <w:t>sind erstmals spezialisierte Klebebänder im Großhandel erhältlich. Von Washi</w:t>
      </w:r>
      <w:r w:rsidR="00350DC7">
        <w:rPr>
          <w:rFonts w:ascii="Arial" w:hAnsi="Arial" w:cs="Arial"/>
          <w:b/>
          <w:noProof/>
        </w:rPr>
        <w:t xml:space="preserve"> T</w:t>
      </w:r>
      <w:r w:rsidR="002C3601">
        <w:rPr>
          <w:rFonts w:ascii="Arial" w:hAnsi="Arial" w:cs="Arial"/>
          <w:b/>
          <w:noProof/>
        </w:rPr>
        <w:t>ape bis Gewebeband – mit dieser Erweiterung geht Pajarito einen weiteren Schritt in Richtung Vollsortimenter und bietet ein abgerundetes Angebot für alle Projekte im Malerhandwerk.</w:t>
      </w:r>
    </w:p>
    <w:p w14:paraId="247B57BC" w14:textId="701B3070" w:rsidR="00951325" w:rsidRDefault="00951325" w:rsidP="0004480F">
      <w:pPr>
        <w:spacing w:after="220" w:line="360" w:lineRule="auto"/>
        <w:ind w:left="1145" w:right="567" w:hanging="11"/>
        <w:jc w:val="both"/>
        <w:rPr>
          <w:rFonts w:ascii="Arial" w:hAnsi="Arial" w:cs="Arial"/>
          <w:noProof/>
        </w:rPr>
      </w:pPr>
      <w:r w:rsidRPr="00951325">
        <w:rPr>
          <w:rFonts w:ascii="Arial" w:hAnsi="Arial" w:cs="Arial"/>
          <w:noProof/>
        </w:rPr>
        <w:t xml:space="preserve">Passendes Werkzeug und Zubehör </w:t>
      </w:r>
      <w:r w:rsidR="00E55EC4">
        <w:rPr>
          <w:rFonts w:ascii="Arial" w:hAnsi="Arial" w:cs="Arial"/>
          <w:noProof/>
        </w:rPr>
        <w:t>sind</w:t>
      </w:r>
      <w:r w:rsidR="00E55EC4" w:rsidRPr="00951325">
        <w:rPr>
          <w:rFonts w:ascii="Arial" w:hAnsi="Arial" w:cs="Arial"/>
          <w:noProof/>
        </w:rPr>
        <w:t xml:space="preserve"> </w:t>
      </w:r>
      <w:r w:rsidRPr="00951325">
        <w:rPr>
          <w:rFonts w:ascii="Arial" w:hAnsi="Arial" w:cs="Arial"/>
          <w:noProof/>
        </w:rPr>
        <w:t>entscheidend für ein präzises Arbeitsergebnis. Für eine hochwertige Qualität der Oberfläche hat Pajarito in der Vergangenheit bereits ein Walzen- und Pinselsortiment eingeführt. Um das Erscheinungsbild nun passend abzurunden, saubere Kanten zu erzielen, wird das Sortiment um Klebebänder erweitert. Ob Gewebeband, Basic- oder Washi</w:t>
      </w:r>
      <w:r w:rsidR="00350DC7">
        <w:rPr>
          <w:rFonts w:ascii="Arial" w:hAnsi="Arial" w:cs="Arial"/>
          <w:noProof/>
        </w:rPr>
        <w:t xml:space="preserve"> T</w:t>
      </w:r>
      <w:r w:rsidRPr="00951325">
        <w:rPr>
          <w:rFonts w:ascii="Arial" w:hAnsi="Arial" w:cs="Arial"/>
          <w:noProof/>
        </w:rPr>
        <w:t>ape – für jede Oberfläche soll das optimale Zubehör bereitgestellt werden.</w:t>
      </w:r>
    </w:p>
    <w:p w14:paraId="482B019D" w14:textId="4D9D3EB4" w:rsidR="00FD32F6" w:rsidRDefault="00FD32F6" w:rsidP="0004480F">
      <w:pPr>
        <w:spacing w:after="220" w:line="360" w:lineRule="auto"/>
        <w:ind w:left="1145" w:right="567" w:hanging="11"/>
        <w:jc w:val="both"/>
        <w:rPr>
          <w:rFonts w:ascii="Arial" w:hAnsi="Arial" w:cs="Arial"/>
          <w:b/>
          <w:noProof/>
        </w:rPr>
      </w:pPr>
      <w:r w:rsidRPr="00FD32F6">
        <w:rPr>
          <w:rFonts w:ascii="Arial" w:hAnsi="Arial" w:cs="Arial"/>
          <w:b/>
          <w:noProof/>
        </w:rPr>
        <w:t xml:space="preserve">Vielfältige Klebebandlösungen </w:t>
      </w:r>
      <w:r>
        <w:rPr>
          <w:rFonts w:ascii="Arial" w:hAnsi="Arial" w:cs="Arial"/>
          <w:b/>
          <w:noProof/>
        </w:rPr>
        <w:t>und klare Orientierung</w:t>
      </w:r>
    </w:p>
    <w:p w14:paraId="17B94952" w14:textId="5E1E3EE2" w:rsidR="00880EC6" w:rsidRPr="00880EC6" w:rsidRDefault="00880EC6" w:rsidP="00951325">
      <w:pPr>
        <w:spacing w:after="200" w:line="360" w:lineRule="auto"/>
        <w:ind w:left="1145" w:right="567" w:hanging="11"/>
        <w:jc w:val="both"/>
        <w:rPr>
          <w:rFonts w:ascii="Arial" w:hAnsi="Arial" w:cs="Arial"/>
          <w:noProof/>
        </w:rPr>
      </w:pPr>
      <w:r w:rsidRPr="00880EC6">
        <w:rPr>
          <w:rFonts w:ascii="Arial" w:hAnsi="Arial" w:cs="Arial"/>
          <w:noProof/>
        </w:rPr>
        <w:t>Das neue Klebebandsortiment von Pajarito wurde sorgfältig ausgewählt, um den spezifischen Anforderungen von Malern und Handwerkern gerecht zu werden. Die Produkte</w:t>
      </w:r>
      <w:r w:rsidR="00951325">
        <w:rPr>
          <w:rFonts w:ascii="Arial" w:hAnsi="Arial" w:cs="Arial"/>
          <w:noProof/>
        </w:rPr>
        <w:t xml:space="preserve"> sind</w:t>
      </w:r>
      <w:r w:rsidRPr="00880EC6">
        <w:rPr>
          <w:rFonts w:ascii="Arial" w:hAnsi="Arial" w:cs="Arial"/>
          <w:noProof/>
        </w:rPr>
        <w:t xml:space="preserve"> speziell für Anwendungen auf der Baustelle konzipiert. Sie decken eine breite Palette von Einsatzbereichen ab – von empfindlichen bis hin zu rauen Oberflächen sowie von Innen- bis Außen</w:t>
      </w:r>
      <w:r w:rsidR="00951325">
        <w:rPr>
          <w:rFonts w:ascii="Arial" w:hAnsi="Arial" w:cs="Arial"/>
          <w:noProof/>
        </w:rPr>
        <w:t>bereichen</w:t>
      </w:r>
      <w:r w:rsidRPr="00880EC6">
        <w:rPr>
          <w:rFonts w:ascii="Arial" w:hAnsi="Arial" w:cs="Arial"/>
          <w:noProof/>
        </w:rPr>
        <w:t xml:space="preserve">. Das Sortiment umfasst drei Hauptkategorien: Basic-Klebebänder, die universell einsetzbar sind und eine ausgewogene Kombination aus Klebkraft und Temperaturbeständigkeit bieten; </w:t>
      </w:r>
      <w:r w:rsidR="00CE5259">
        <w:rPr>
          <w:rFonts w:ascii="Arial" w:hAnsi="Arial" w:cs="Arial"/>
          <w:noProof/>
        </w:rPr>
        <w:t xml:space="preserve">original </w:t>
      </w:r>
      <w:r w:rsidR="00951325">
        <w:rPr>
          <w:rFonts w:ascii="Arial" w:hAnsi="Arial" w:cs="Arial"/>
          <w:noProof/>
        </w:rPr>
        <w:t xml:space="preserve">japanische </w:t>
      </w:r>
      <w:r w:rsidRPr="00880EC6">
        <w:rPr>
          <w:rFonts w:ascii="Arial" w:hAnsi="Arial" w:cs="Arial"/>
          <w:noProof/>
        </w:rPr>
        <w:t>Washi-Klebebänder, die mit präzisen Kanten und hoher UV-Beständigkeit anspruchsvolle Malerarbeiten unterstützen; sowie Gewebebänder, die sich durch ihre Robustheit und Reißfestigkeit auszeichnen und speziell für raue Untergründe geeignet sind.</w:t>
      </w:r>
      <w:r w:rsidR="00951325">
        <w:rPr>
          <w:rFonts w:ascii="Arial" w:hAnsi="Arial" w:cs="Arial"/>
          <w:noProof/>
        </w:rPr>
        <w:t xml:space="preserve"> </w:t>
      </w:r>
    </w:p>
    <w:p w14:paraId="3B3576BB" w14:textId="04249D7E" w:rsidR="00880EC6" w:rsidRDefault="00880EC6" w:rsidP="00880EC6">
      <w:pPr>
        <w:spacing w:after="200" w:line="360" w:lineRule="auto"/>
        <w:ind w:left="1145" w:right="567" w:hanging="11"/>
        <w:jc w:val="both"/>
        <w:rPr>
          <w:rFonts w:ascii="Arial" w:hAnsi="Arial" w:cs="Arial"/>
          <w:noProof/>
        </w:rPr>
      </w:pPr>
      <w:r w:rsidRPr="00880EC6">
        <w:rPr>
          <w:rFonts w:ascii="Arial" w:hAnsi="Arial" w:cs="Arial"/>
          <w:noProof/>
        </w:rPr>
        <w:lastRenderedPageBreak/>
        <w:t xml:space="preserve">Eine intuitive Produktmatrix erleichtert die Auswahl des passenden Klebebands. Sie ordnet die Bänder nach ihren wichtigsten Eigenschaften und Anwendungsbereichen. Anwender können leicht erkennen, welches Klebeband sich für glatte oder strukturierte Oberflächen eignet, welche Temperatur- und UV-Beständigkeit gegeben ist und welche Klebkraft für die jeweilige Anwendung optimal ist. </w:t>
      </w:r>
      <w:r w:rsidR="00F77A7C">
        <w:rPr>
          <w:rFonts w:ascii="Arial" w:hAnsi="Arial" w:cs="Arial"/>
          <w:noProof/>
        </w:rPr>
        <w:t xml:space="preserve">Die Auflistung der verschiedenen Breiten, ab 25 bis hin zu 2700mm und Längen, von 16 bis zu 50 Metern, gibt zudem Aufschluss, welcher Artikel der richtige für das anstehende Projekt ist. </w:t>
      </w:r>
      <w:r w:rsidRPr="00880EC6">
        <w:rPr>
          <w:rFonts w:ascii="Arial" w:hAnsi="Arial" w:cs="Arial"/>
          <w:noProof/>
        </w:rPr>
        <w:t>Diese klare Struktur spart Zeit und gewährleistet ein professionelles Ergebnis.</w:t>
      </w:r>
    </w:p>
    <w:p w14:paraId="34ED901B" w14:textId="3DC21F27" w:rsidR="00A95E24" w:rsidRDefault="00A95E24" w:rsidP="00880EC6">
      <w:pPr>
        <w:spacing w:after="200" w:line="360" w:lineRule="auto"/>
        <w:ind w:left="1145" w:right="567" w:hanging="11"/>
        <w:jc w:val="both"/>
        <w:rPr>
          <w:rFonts w:ascii="Arial" w:hAnsi="Arial" w:cs="Arial"/>
          <w:b/>
          <w:noProof/>
        </w:rPr>
      </w:pPr>
      <w:r w:rsidRPr="00A95E24">
        <w:rPr>
          <w:rFonts w:ascii="Arial" w:hAnsi="Arial" w:cs="Arial"/>
          <w:b/>
          <w:noProof/>
        </w:rPr>
        <w:t>Werkzeuge und Zubehör für echte Profis</w:t>
      </w:r>
    </w:p>
    <w:p w14:paraId="4E9B5A4D" w14:textId="445B31B4" w:rsidR="0004480F" w:rsidRDefault="00A95E24" w:rsidP="0004480F">
      <w:pPr>
        <w:spacing w:after="200" w:line="360" w:lineRule="auto"/>
        <w:ind w:left="1145" w:right="567" w:hanging="11"/>
        <w:jc w:val="both"/>
        <w:rPr>
          <w:rFonts w:ascii="Arial" w:eastAsia="Arial" w:hAnsi="Arial" w:cs="Arial"/>
          <w:b/>
          <w:color w:val="181717"/>
          <w:sz w:val="20"/>
          <w:szCs w:val="20"/>
        </w:rPr>
      </w:pPr>
      <w:r w:rsidRPr="00A95E24">
        <w:rPr>
          <w:rFonts w:ascii="Arial" w:hAnsi="Arial" w:cs="Arial"/>
          <w:noProof/>
        </w:rPr>
        <w:t xml:space="preserve">Mit der Einführung der neuen Klebebänder stärkt Pajarito seine Position als verlässlicher Partner für Maler und Handwerker. Die Produkte sind ab </w:t>
      </w:r>
      <w:r w:rsidR="00FC730C">
        <w:rPr>
          <w:rFonts w:ascii="Arial" w:hAnsi="Arial" w:cs="Arial"/>
          <w:noProof/>
        </w:rPr>
        <w:t>April</w:t>
      </w:r>
      <w:r w:rsidR="00842344" w:rsidRPr="00A95E24">
        <w:rPr>
          <w:rFonts w:ascii="Arial" w:hAnsi="Arial" w:cs="Arial"/>
          <w:noProof/>
        </w:rPr>
        <w:t xml:space="preserve"> </w:t>
      </w:r>
      <w:r w:rsidRPr="00A95E24">
        <w:rPr>
          <w:rFonts w:ascii="Arial" w:hAnsi="Arial" w:cs="Arial"/>
          <w:noProof/>
        </w:rPr>
        <w:t xml:space="preserve">2025 im Großhandel erhältlich und wurden speziell entwickelt, um die Arbeitsschritte auf der Baustelle zu optimieren und professionelle Ergebnisse zu </w:t>
      </w:r>
      <w:r w:rsidR="00951325">
        <w:rPr>
          <w:rFonts w:ascii="Arial" w:hAnsi="Arial" w:cs="Arial"/>
          <w:noProof/>
        </w:rPr>
        <w:t>unterstützen</w:t>
      </w:r>
      <w:r w:rsidRPr="00A95E24">
        <w:rPr>
          <w:rFonts w:ascii="Arial" w:hAnsi="Arial" w:cs="Arial"/>
          <w:noProof/>
        </w:rPr>
        <w:t xml:space="preserve">. </w:t>
      </w:r>
    </w:p>
    <w:p w14:paraId="26B7BECC" w14:textId="5557298A" w:rsidR="0004480F" w:rsidRPr="004A1B9A" w:rsidRDefault="0004480F" w:rsidP="004A1B9A">
      <w:pPr>
        <w:spacing w:before="220" w:after="220" w:line="360" w:lineRule="auto"/>
        <w:ind w:left="1145" w:right="567" w:hanging="11"/>
        <w:jc w:val="both"/>
        <w:rPr>
          <w:rFonts w:ascii="Arial" w:eastAsia="Arial" w:hAnsi="Arial" w:cs="Arial"/>
          <w:b/>
          <w:color w:val="181717"/>
          <w:sz w:val="20"/>
          <w:szCs w:val="20"/>
        </w:rPr>
      </w:pPr>
      <w:r>
        <w:rPr>
          <w:rFonts w:ascii="Arial" w:eastAsia="Arial" w:hAnsi="Arial" w:cs="Arial"/>
          <w:b/>
          <w:color w:val="181717"/>
          <w:sz w:val="20"/>
          <w:szCs w:val="20"/>
        </w:rPr>
        <w:t>Kontakt</w:t>
      </w:r>
    </w:p>
    <w:p w14:paraId="721F4EA8" w14:textId="77777777" w:rsidR="0004480F" w:rsidRDefault="0004480F" w:rsidP="0004480F">
      <w:pPr>
        <w:spacing w:after="0" w:line="276" w:lineRule="auto"/>
        <w:ind w:left="1145" w:right="567" w:hanging="11"/>
        <w:jc w:val="both"/>
        <w:rPr>
          <w:rFonts w:ascii="Arial" w:hAnsi="Arial" w:cs="Arial"/>
          <w:b/>
          <w:noProof/>
          <w:sz w:val="20"/>
          <w:szCs w:val="20"/>
        </w:rPr>
      </w:pPr>
      <w:r>
        <w:rPr>
          <w:rFonts w:ascii="Arial" w:hAnsi="Arial" w:cs="Arial"/>
          <w:b/>
          <w:noProof/>
          <w:sz w:val="20"/>
          <w:szCs w:val="20"/>
        </w:rPr>
        <w:t>Julia Schrapp</w:t>
      </w:r>
    </w:p>
    <w:p w14:paraId="361965DD" w14:textId="77777777" w:rsidR="0004480F" w:rsidRDefault="0004480F" w:rsidP="0004480F">
      <w:pPr>
        <w:spacing w:after="0" w:line="276" w:lineRule="auto"/>
        <w:ind w:left="1145" w:right="567" w:hanging="11"/>
        <w:jc w:val="both"/>
        <w:rPr>
          <w:rFonts w:ascii="Arial" w:hAnsi="Arial" w:cs="Arial"/>
          <w:noProof/>
          <w:sz w:val="20"/>
          <w:szCs w:val="20"/>
        </w:rPr>
      </w:pPr>
      <w:r>
        <w:rPr>
          <w:rFonts w:ascii="Arial" w:hAnsi="Arial" w:cs="Arial"/>
          <w:noProof/>
          <w:sz w:val="20"/>
          <w:szCs w:val="20"/>
        </w:rPr>
        <w:t>Communications</w:t>
      </w:r>
    </w:p>
    <w:p w14:paraId="0765993E" w14:textId="77777777" w:rsidR="0004480F" w:rsidRDefault="0004480F" w:rsidP="0004480F">
      <w:pPr>
        <w:spacing w:after="0" w:line="276" w:lineRule="auto"/>
        <w:ind w:left="1145" w:right="567" w:hanging="11"/>
        <w:jc w:val="both"/>
        <w:rPr>
          <w:rFonts w:ascii="Arial" w:hAnsi="Arial" w:cs="Arial"/>
          <w:noProof/>
          <w:sz w:val="20"/>
          <w:szCs w:val="20"/>
        </w:rPr>
      </w:pPr>
      <w:r>
        <w:rPr>
          <w:rFonts w:ascii="Arial" w:hAnsi="Arial" w:cs="Arial"/>
          <w:noProof/>
          <w:sz w:val="20"/>
          <w:szCs w:val="20"/>
        </w:rPr>
        <w:t>julia.schrapp@uzin-utz.com</w:t>
      </w:r>
    </w:p>
    <w:p w14:paraId="5FB49DB6" w14:textId="77777777" w:rsidR="0004480F" w:rsidRDefault="0004480F" w:rsidP="0004480F">
      <w:pPr>
        <w:spacing w:after="0" w:line="276" w:lineRule="auto"/>
        <w:ind w:left="1145" w:right="567" w:hanging="11"/>
        <w:jc w:val="both"/>
        <w:rPr>
          <w:rFonts w:ascii="Arial" w:hAnsi="Arial" w:cs="Arial"/>
          <w:noProof/>
          <w:sz w:val="20"/>
          <w:szCs w:val="20"/>
        </w:rPr>
      </w:pPr>
      <w:r>
        <w:rPr>
          <w:rFonts w:ascii="Arial" w:hAnsi="Arial" w:cs="Arial"/>
          <w:noProof/>
          <w:sz w:val="20"/>
          <w:szCs w:val="20"/>
        </w:rPr>
        <w:t xml:space="preserve">T </w:t>
      </w:r>
      <w:r>
        <w:rPr>
          <w:rFonts w:ascii="Arial" w:hAnsi="Arial" w:cs="Arial"/>
          <w:noProof/>
          <w:sz w:val="20"/>
          <w:szCs w:val="20"/>
        </w:rPr>
        <w:tab/>
      </w:r>
      <w:r>
        <w:rPr>
          <w:rFonts w:ascii="Arial" w:hAnsi="Arial" w:cs="Arial"/>
          <w:noProof/>
          <w:sz w:val="20"/>
          <w:szCs w:val="20"/>
        </w:rPr>
        <w:tab/>
      </w:r>
      <w:r>
        <w:rPr>
          <w:rFonts w:ascii="Arial" w:hAnsi="Arial" w:cs="Arial"/>
          <w:noProof/>
          <w:sz w:val="20"/>
          <w:szCs w:val="20"/>
        </w:rPr>
        <w:tab/>
      </w:r>
      <w:r>
        <w:rPr>
          <w:rFonts w:ascii="Arial" w:hAnsi="Arial" w:cs="Arial"/>
          <w:noProof/>
          <w:sz w:val="20"/>
          <w:szCs w:val="20"/>
        </w:rPr>
        <w:tab/>
      </w:r>
      <w:r>
        <w:rPr>
          <w:rFonts w:ascii="Arial" w:hAnsi="Arial" w:cs="Arial"/>
          <w:noProof/>
          <w:sz w:val="20"/>
          <w:szCs w:val="20"/>
        </w:rPr>
        <w:tab/>
        <w:t>+49 731 4097-4779</w:t>
      </w:r>
    </w:p>
    <w:p w14:paraId="1FD0DE47" w14:textId="0BE17C8F" w:rsidR="0004480F" w:rsidRDefault="0004480F" w:rsidP="004A1B9A">
      <w:pPr>
        <w:spacing w:after="0" w:line="276" w:lineRule="auto"/>
        <w:ind w:left="1145" w:right="567" w:hanging="11"/>
        <w:jc w:val="both"/>
        <w:rPr>
          <w:rFonts w:ascii="Arial" w:hAnsi="Arial" w:cs="Arial"/>
          <w:noProof/>
          <w:sz w:val="20"/>
          <w:szCs w:val="20"/>
        </w:rPr>
      </w:pPr>
      <w:r>
        <w:rPr>
          <w:rFonts w:ascii="Arial" w:hAnsi="Arial" w:cs="Arial"/>
          <w:noProof/>
          <w:sz w:val="20"/>
          <w:szCs w:val="20"/>
        </w:rPr>
        <w:t>F</w:t>
      </w:r>
      <w:r>
        <w:rPr>
          <w:rFonts w:ascii="Arial" w:hAnsi="Arial" w:cs="Arial"/>
          <w:noProof/>
          <w:sz w:val="20"/>
          <w:szCs w:val="20"/>
        </w:rPr>
        <w:tab/>
      </w:r>
      <w:r>
        <w:rPr>
          <w:rFonts w:ascii="Arial" w:hAnsi="Arial" w:cs="Arial"/>
          <w:noProof/>
          <w:sz w:val="20"/>
          <w:szCs w:val="20"/>
        </w:rPr>
        <w:tab/>
      </w:r>
      <w:r>
        <w:rPr>
          <w:rFonts w:ascii="Arial" w:hAnsi="Arial" w:cs="Arial"/>
          <w:noProof/>
          <w:sz w:val="20"/>
          <w:szCs w:val="20"/>
        </w:rPr>
        <w:tab/>
      </w:r>
      <w:r>
        <w:rPr>
          <w:rFonts w:ascii="Arial" w:hAnsi="Arial" w:cs="Arial"/>
          <w:noProof/>
          <w:sz w:val="20"/>
          <w:szCs w:val="20"/>
        </w:rPr>
        <w:tab/>
      </w:r>
      <w:r>
        <w:rPr>
          <w:rFonts w:ascii="Arial" w:hAnsi="Arial" w:cs="Arial"/>
          <w:noProof/>
          <w:sz w:val="20"/>
          <w:szCs w:val="20"/>
        </w:rPr>
        <w:tab/>
        <w:t>+49 731 4097-45 4729</w:t>
      </w:r>
    </w:p>
    <w:p w14:paraId="2AEC0DC1" w14:textId="77777777" w:rsidR="0004480F" w:rsidRPr="008A2354" w:rsidRDefault="0004480F" w:rsidP="0004480F">
      <w:pPr>
        <w:spacing w:before="220" w:after="0" w:line="360" w:lineRule="auto"/>
        <w:ind w:left="1128" w:right="595" w:hanging="11"/>
        <w:jc w:val="both"/>
        <w:rPr>
          <w:rFonts w:ascii="Arial" w:eastAsia="Arial" w:hAnsi="Arial" w:cs="Arial"/>
          <w:b/>
          <w:color w:val="181717"/>
          <w:sz w:val="18"/>
          <w:szCs w:val="18"/>
        </w:rPr>
      </w:pPr>
      <w:r>
        <w:rPr>
          <w:rFonts w:ascii="Arial" w:eastAsia="Arial" w:hAnsi="Arial" w:cs="Arial"/>
          <w:b/>
          <w:color w:val="181717"/>
          <w:sz w:val="18"/>
          <w:szCs w:val="18"/>
        </w:rPr>
        <w:t>PAJARITO. WERKZEUGE SEIT 1923</w:t>
      </w:r>
    </w:p>
    <w:p w14:paraId="3CD87549" w14:textId="77777777" w:rsidR="007B577A" w:rsidRDefault="0004480F" w:rsidP="007B577A">
      <w:pPr>
        <w:spacing w:after="0" w:line="360" w:lineRule="auto"/>
        <w:ind w:left="1128" w:right="567" w:hanging="11"/>
        <w:jc w:val="both"/>
        <w:rPr>
          <w:rFonts w:ascii="Arial" w:hAnsi="Arial" w:cs="Arial"/>
          <w:noProof/>
          <w:sz w:val="18"/>
          <w:szCs w:val="18"/>
        </w:rPr>
      </w:pPr>
      <w:r>
        <w:rPr>
          <w:rFonts w:ascii="Arial" w:hAnsi="Arial" w:cs="Arial"/>
          <w:noProof/>
          <w:sz w:val="18"/>
          <w:szCs w:val="18"/>
        </w:rPr>
        <w:t>Das Handwerkszeug für Qualität</w:t>
      </w:r>
    </w:p>
    <w:p w14:paraId="571858FF" w14:textId="5388C416" w:rsidR="0004480F" w:rsidRDefault="0004480F" w:rsidP="0099600B">
      <w:pPr>
        <w:spacing w:after="180" w:line="240" w:lineRule="auto"/>
        <w:ind w:left="1128" w:right="567" w:hanging="11"/>
        <w:jc w:val="both"/>
        <w:rPr>
          <w:rStyle w:val="Hyperlink"/>
          <w:rFonts w:ascii="Arial" w:hAnsi="Arial" w:cs="Arial"/>
          <w:noProof/>
          <w:sz w:val="18"/>
          <w:szCs w:val="18"/>
        </w:rPr>
      </w:pPr>
      <w:r w:rsidRPr="0004480F">
        <w:rPr>
          <w:rFonts w:ascii="Arial" w:hAnsi="Arial" w:cs="Arial"/>
          <w:noProof/>
          <w:sz w:val="18"/>
          <w:szCs w:val="18"/>
        </w:rPr>
        <w:t xml:space="preserve">Pajarito ist ein traditionsreicher Hersteller für hochwertige Maler-, Putz- und Trockenbauwerkzeuge, die von Handwerkern auf der ganzen Welt geschätzt werden. Bei der Entwicklung und Fertigung unserer Werkzeuge legen wir schon immer Wert auf die enge Zusammenarbeit mit unseren Partnern in Handel, Handwerk und Industrie, um für sie optimale Lösungen zu entwickeln. Daher können sich Profis auf die Qualität und Langlebigkeit unserer Werkzeuge absolut verlassen. Ihre Zufriedenheit ist der Maßstab für unseren Erfolg. Gleichzeitig sind wir stolz auf unsere Innovationskraft, mit der wir Entwicklungen nicht nur folgen, sondern sie immer wieder mit neuartigen, selbst entwickelten Produkten vorantreiben. Weitere Informationen unter </w:t>
      </w:r>
      <w:hyperlink r:id="rId10" w:history="1">
        <w:r w:rsidR="0099600B" w:rsidRPr="002103A9">
          <w:rPr>
            <w:rStyle w:val="Hyperlink"/>
            <w:rFonts w:ascii="Arial" w:hAnsi="Arial" w:cs="Arial"/>
            <w:noProof/>
            <w:sz w:val="18"/>
            <w:szCs w:val="18"/>
          </w:rPr>
          <w:t>www.pajarito-tools.com</w:t>
        </w:r>
      </w:hyperlink>
    </w:p>
    <w:p w14:paraId="5C1B028E" w14:textId="495F4A3B" w:rsidR="0099600B" w:rsidRDefault="0099600B" w:rsidP="0004480F">
      <w:pPr>
        <w:spacing w:before="220" w:after="0" w:line="360" w:lineRule="auto"/>
        <w:ind w:left="1128" w:right="142" w:hanging="11"/>
        <w:rPr>
          <w:rFonts w:ascii="Arial" w:eastAsia="Arial" w:hAnsi="Arial" w:cs="Arial"/>
          <w:b/>
          <w:color w:val="181717"/>
          <w:sz w:val="20"/>
          <w:szCs w:val="20"/>
        </w:rPr>
      </w:pPr>
    </w:p>
    <w:p w14:paraId="67AF8303" w14:textId="5341F22A" w:rsidR="00CF3CB0" w:rsidRDefault="00CF3CB0" w:rsidP="0004480F">
      <w:pPr>
        <w:spacing w:before="220" w:after="0" w:line="360" w:lineRule="auto"/>
        <w:ind w:left="1128" w:right="142" w:hanging="11"/>
        <w:rPr>
          <w:rFonts w:ascii="Arial" w:eastAsia="Arial" w:hAnsi="Arial" w:cs="Arial"/>
          <w:b/>
          <w:color w:val="181717"/>
          <w:sz w:val="20"/>
          <w:szCs w:val="20"/>
        </w:rPr>
      </w:pPr>
    </w:p>
    <w:p w14:paraId="23F41A90" w14:textId="77777777" w:rsidR="00CF3CB0" w:rsidRDefault="00CF3CB0" w:rsidP="0004480F">
      <w:pPr>
        <w:spacing w:before="220" w:after="0" w:line="360" w:lineRule="auto"/>
        <w:ind w:left="1128" w:right="142" w:hanging="11"/>
        <w:rPr>
          <w:rFonts w:ascii="Arial" w:eastAsia="Arial" w:hAnsi="Arial" w:cs="Arial"/>
          <w:b/>
          <w:color w:val="181717"/>
          <w:sz w:val="20"/>
          <w:szCs w:val="20"/>
        </w:rPr>
      </w:pPr>
    </w:p>
    <w:p w14:paraId="133DEC36" w14:textId="6474433A" w:rsidR="0004480F" w:rsidRPr="00673A5E" w:rsidRDefault="0004480F" w:rsidP="0004480F">
      <w:pPr>
        <w:spacing w:before="220" w:after="0" w:line="360" w:lineRule="auto"/>
        <w:ind w:left="1128" w:right="142" w:hanging="11"/>
        <w:rPr>
          <w:rFonts w:ascii="Arial" w:hAnsi="Arial" w:cs="Arial"/>
          <w:b/>
          <w:noProof/>
          <w:sz w:val="20"/>
          <w:szCs w:val="20"/>
        </w:rPr>
      </w:pPr>
      <w:r w:rsidRPr="00673A5E">
        <w:rPr>
          <w:rFonts w:ascii="Arial" w:eastAsia="Arial" w:hAnsi="Arial" w:cs="Arial"/>
          <w:b/>
          <w:color w:val="181717"/>
          <w:sz w:val="20"/>
          <w:szCs w:val="20"/>
        </w:rPr>
        <w:t xml:space="preserve">Bildmaterial: </w:t>
      </w:r>
    </w:p>
    <w:tbl>
      <w:tblPr>
        <w:tblStyle w:val="Tabellenraster"/>
        <w:tblpPr w:leftFromText="141" w:rightFromText="141" w:vertAnchor="text" w:horzAnchor="margin" w:tblpXSpec="right" w:tblpY="301"/>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4813"/>
        <w:gridCol w:w="4813"/>
      </w:tblGrid>
      <w:tr w:rsidR="0004480F" w14:paraId="636CDA26" w14:textId="77777777" w:rsidTr="007964A6">
        <w:trPr>
          <w:trHeight w:val="284"/>
        </w:trPr>
        <w:tc>
          <w:tcPr>
            <w:tcW w:w="4813" w:type="dxa"/>
          </w:tcPr>
          <w:p w14:paraId="499B994D" w14:textId="77777777" w:rsidR="0004480F" w:rsidRPr="00933EC1" w:rsidRDefault="0004480F" w:rsidP="007964A6">
            <w:pPr>
              <w:spacing w:line="360" w:lineRule="auto"/>
              <w:rPr>
                <w:rFonts w:ascii="Arial" w:eastAsia="Arial" w:hAnsi="Arial" w:cs="Arial"/>
                <w:color w:val="181717"/>
                <w:sz w:val="20"/>
                <w:szCs w:val="20"/>
              </w:rPr>
            </w:pPr>
            <w:r>
              <w:rPr>
                <w:rFonts w:ascii="Arial" w:hAnsi="Arial" w:cs="Arial"/>
                <w:b/>
                <w:noProof/>
                <w:sz w:val="20"/>
                <w:szCs w:val="20"/>
              </w:rPr>
              <w:t>Bild 1</w:t>
            </w:r>
          </w:p>
        </w:tc>
        <w:tc>
          <w:tcPr>
            <w:tcW w:w="4813" w:type="dxa"/>
          </w:tcPr>
          <w:p w14:paraId="7154F5F6" w14:textId="6D374086" w:rsidR="0004480F" w:rsidRPr="00933EC1" w:rsidRDefault="0004480F" w:rsidP="007964A6">
            <w:pPr>
              <w:spacing w:line="360" w:lineRule="auto"/>
              <w:rPr>
                <w:rFonts w:ascii="Arial" w:eastAsia="Arial" w:hAnsi="Arial" w:cs="Arial"/>
                <w:color w:val="181717"/>
                <w:sz w:val="20"/>
                <w:szCs w:val="20"/>
              </w:rPr>
            </w:pPr>
          </w:p>
        </w:tc>
      </w:tr>
      <w:tr w:rsidR="007460BF" w14:paraId="5CEF287D" w14:textId="77777777" w:rsidTr="004A776D">
        <w:trPr>
          <w:trHeight w:hRule="exact" w:val="2552"/>
        </w:trPr>
        <w:tc>
          <w:tcPr>
            <w:tcW w:w="9626" w:type="dxa"/>
            <w:gridSpan w:val="2"/>
          </w:tcPr>
          <w:p w14:paraId="4554AFF5" w14:textId="58240CE9" w:rsidR="007460BF" w:rsidRDefault="007460BF" w:rsidP="007964A6">
            <w:pPr>
              <w:rPr>
                <w:rFonts w:ascii="Arial" w:eastAsia="Arial" w:hAnsi="Arial" w:cs="Arial"/>
                <w:color w:val="181717"/>
                <w:sz w:val="18"/>
              </w:rPr>
            </w:pPr>
            <w:r w:rsidRPr="007460BF">
              <w:rPr>
                <w:rFonts w:ascii="Arial" w:eastAsia="Arial" w:hAnsi="Arial" w:cs="Arial"/>
                <w:noProof/>
                <w:color w:val="181717"/>
                <w:sz w:val="18"/>
              </w:rPr>
              <w:drawing>
                <wp:inline distT="0" distB="0" distL="0" distR="0" wp14:anchorId="620EF869" wp14:editId="3215A10F">
                  <wp:extent cx="5181600" cy="1579165"/>
                  <wp:effectExtent l="0" t="0" r="0" b="2540"/>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5193397" cy="1582760"/>
                          </a:xfrm>
                          <a:prstGeom prst="rect">
                            <a:avLst/>
                          </a:prstGeom>
                        </pic:spPr>
                      </pic:pic>
                    </a:graphicData>
                  </a:graphic>
                </wp:inline>
              </w:drawing>
            </w:r>
          </w:p>
        </w:tc>
      </w:tr>
      <w:tr w:rsidR="00C14CDC" w14:paraId="725D1B63" w14:textId="77777777" w:rsidTr="0037577C">
        <w:trPr>
          <w:trHeight w:val="81"/>
        </w:trPr>
        <w:tc>
          <w:tcPr>
            <w:tcW w:w="9626" w:type="dxa"/>
            <w:gridSpan w:val="2"/>
          </w:tcPr>
          <w:p w14:paraId="018DB3D3" w14:textId="77777777" w:rsidR="00C14CDC" w:rsidRDefault="00C14CDC" w:rsidP="00CF3CB0">
            <w:pPr>
              <w:rPr>
                <w:rFonts w:ascii="Arial" w:hAnsi="Arial" w:cs="Arial"/>
                <w:noProof/>
                <w:sz w:val="18"/>
                <w:szCs w:val="18"/>
              </w:rPr>
            </w:pPr>
          </w:p>
          <w:p w14:paraId="6DFA189A" w14:textId="0BC6E8B8" w:rsidR="00C14CDC" w:rsidRPr="00CF3CB0" w:rsidRDefault="00C14CDC" w:rsidP="00CF3CB0">
            <w:pPr>
              <w:rPr>
                <w:rFonts w:ascii="Arial" w:hAnsi="Arial" w:cs="Arial"/>
                <w:noProof/>
                <w:sz w:val="18"/>
                <w:szCs w:val="18"/>
              </w:rPr>
            </w:pPr>
            <w:r>
              <w:rPr>
                <w:rFonts w:ascii="Arial" w:hAnsi="Arial" w:cs="Arial"/>
                <w:noProof/>
                <w:sz w:val="18"/>
                <w:szCs w:val="18"/>
              </w:rPr>
              <w:t>Ab April sind erstmals die neuen Klebebänder von Pajarito im Großhandel erhältlich.</w:t>
            </w:r>
          </w:p>
          <w:p w14:paraId="0643CEB1" w14:textId="3438469F" w:rsidR="00C14CDC" w:rsidRPr="00933EC1" w:rsidRDefault="00C14CDC" w:rsidP="007964A6">
            <w:pPr>
              <w:spacing w:before="180" w:after="180" w:line="360" w:lineRule="auto"/>
              <w:rPr>
                <w:rFonts w:ascii="Arial" w:eastAsia="Arial" w:hAnsi="Arial" w:cs="Arial"/>
                <w:color w:val="181717"/>
                <w:sz w:val="18"/>
                <w:szCs w:val="18"/>
              </w:rPr>
            </w:pPr>
            <w:r w:rsidRPr="00C14CDC">
              <w:rPr>
                <w:rFonts w:ascii="Arial" w:eastAsia="Arial" w:hAnsi="Arial" w:cs="Arial"/>
                <w:color w:val="181717"/>
                <w:sz w:val="18"/>
                <w:szCs w:val="18"/>
              </w:rPr>
              <w:t>Die Produkte sind speziell für Anwendungen auf der Baustelle konzipiert. Sie decken eine breite Palette von Einsatzbereichen ab – von empfindlichen bis hin zu rauen Oberflächen sowie von Innen- bis Außenbereichen.</w:t>
            </w:r>
          </w:p>
        </w:tc>
      </w:tr>
      <w:tr w:rsidR="0004480F" w14:paraId="1A8E71DD" w14:textId="77777777" w:rsidTr="007964A6">
        <w:trPr>
          <w:trHeight w:val="284"/>
        </w:trPr>
        <w:tc>
          <w:tcPr>
            <w:tcW w:w="4813" w:type="dxa"/>
          </w:tcPr>
          <w:p w14:paraId="71F068D7" w14:textId="77777777" w:rsidR="00C14CDC" w:rsidRDefault="00C14CDC" w:rsidP="007964A6">
            <w:pPr>
              <w:spacing w:line="360" w:lineRule="auto"/>
              <w:rPr>
                <w:rFonts w:ascii="Arial" w:hAnsi="Arial" w:cs="Arial"/>
                <w:b/>
                <w:noProof/>
                <w:sz w:val="20"/>
                <w:szCs w:val="20"/>
              </w:rPr>
            </w:pPr>
          </w:p>
          <w:p w14:paraId="78F0A2EB" w14:textId="1BB73D7D" w:rsidR="0004480F" w:rsidRPr="00933EC1" w:rsidRDefault="0004480F" w:rsidP="007964A6">
            <w:pPr>
              <w:spacing w:line="360" w:lineRule="auto"/>
              <w:rPr>
                <w:rFonts w:ascii="Arial" w:eastAsia="Arial" w:hAnsi="Arial" w:cs="Arial"/>
                <w:color w:val="181717"/>
                <w:sz w:val="20"/>
                <w:szCs w:val="20"/>
              </w:rPr>
            </w:pPr>
            <w:r>
              <w:rPr>
                <w:rFonts w:ascii="Arial" w:hAnsi="Arial" w:cs="Arial"/>
                <w:b/>
                <w:noProof/>
                <w:sz w:val="20"/>
                <w:szCs w:val="20"/>
              </w:rPr>
              <w:t xml:space="preserve">Bild </w:t>
            </w:r>
            <w:r w:rsidR="007460BF">
              <w:rPr>
                <w:rFonts w:ascii="Arial" w:hAnsi="Arial" w:cs="Arial"/>
                <w:b/>
                <w:noProof/>
                <w:sz w:val="20"/>
                <w:szCs w:val="20"/>
              </w:rPr>
              <w:t>2</w:t>
            </w:r>
          </w:p>
        </w:tc>
        <w:tc>
          <w:tcPr>
            <w:tcW w:w="4813" w:type="dxa"/>
          </w:tcPr>
          <w:p w14:paraId="3BCA0396" w14:textId="77777777" w:rsidR="00C14CDC" w:rsidRDefault="00C14CDC" w:rsidP="007964A6">
            <w:pPr>
              <w:spacing w:line="360" w:lineRule="auto"/>
              <w:rPr>
                <w:rFonts w:ascii="Arial" w:hAnsi="Arial" w:cs="Arial"/>
                <w:b/>
                <w:noProof/>
                <w:sz w:val="20"/>
                <w:szCs w:val="20"/>
              </w:rPr>
            </w:pPr>
          </w:p>
          <w:p w14:paraId="42A6F83F" w14:textId="77554C5A" w:rsidR="0004480F" w:rsidRPr="00933EC1" w:rsidRDefault="0004480F" w:rsidP="007964A6">
            <w:pPr>
              <w:spacing w:line="360" w:lineRule="auto"/>
              <w:rPr>
                <w:rFonts w:ascii="Arial" w:eastAsia="Arial" w:hAnsi="Arial" w:cs="Arial"/>
                <w:color w:val="181717"/>
                <w:sz w:val="20"/>
                <w:szCs w:val="20"/>
              </w:rPr>
            </w:pPr>
            <w:r>
              <w:rPr>
                <w:rFonts w:ascii="Arial" w:hAnsi="Arial" w:cs="Arial"/>
                <w:b/>
                <w:noProof/>
                <w:sz w:val="20"/>
                <w:szCs w:val="20"/>
              </w:rPr>
              <w:t xml:space="preserve">Bild </w:t>
            </w:r>
            <w:r w:rsidR="007460BF">
              <w:rPr>
                <w:rFonts w:ascii="Arial" w:hAnsi="Arial" w:cs="Arial"/>
                <w:b/>
                <w:noProof/>
                <w:sz w:val="20"/>
                <w:szCs w:val="20"/>
              </w:rPr>
              <w:t>3 &amp; 4</w:t>
            </w:r>
          </w:p>
        </w:tc>
      </w:tr>
      <w:tr w:rsidR="0004480F" w14:paraId="499BC231" w14:textId="77777777" w:rsidTr="007964A6">
        <w:trPr>
          <w:trHeight w:hRule="exact" w:val="2552"/>
        </w:trPr>
        <w:tc>
          <w:tcPr>
            <w:tcW w:w="4813" w:type="dxa"/>
          </w:tcPr>
          <w:p w14:paraId="65B2F11E" w14:textId="43FB4D20" w:rsidR="0004480F" w:rsidRDefault="00C14CDC" w:rsidP="007964A6">
            <w:pPr>
              <w:rPr>
                <w:rFonts w:ascii="Arial" w:eastAsia="Arial" w:hAnsi="Arial" w:cs="Arial"/>
                <w:color w:val="181717"/>
                <w:sz w:val="18"/>
              </w:rPr>
            </w:pPr>
            <w:r w:rsidRPr="00C14CDC">
              <w:rPr>
                <w:rFonts w:ascii="Arial" w:eastAsia="Arial" w:hAnsi="Arial" w:cs="Arial"/>
                <w:color w:val="181717"/>
                <w:sz w:val="18"/>
              </w:rPr>
              <w:t xml:space="preserve"> </w:t>
            </w:r>
            <w:r w:rsidR="007460BF" w:rsidRPr="00C14CDC">
              <w:rPr>
                <w:rFonts w:ascii="Arial" w:eastAsia="Arial" w:hAnsi="Arial" w:cs="Arial"/>
                <w:noProof/>
                <w:color w:val="181717"/>
                <w:sz w:val="18"/>
              </w:rPr>
              <w:drawing>
                <wp:inline distT="0" distB="0" distL="0" distR="0" wp14:anchorId="01FAA336" wp14:editId="1ACA957A">
                  <wp:extent cx="1080770" cy="1620520"/>
                  <wp:effectExtent l="0" t="0" r="5080" b="0"/>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1080770" cy="1620520"/>
                          </a:xfrm>
                          <a:prstGeom prst="rect">
                            <a:avLst/>
                          </a:prstGeom>
                        </pic:spPr>
                      </pic:pic>
                    </a:graphicData>
                  </a:graphic>
                </wp:inline>
              </w:drawing>
            </w:r>
          </w:p>
        </w:tc>
        <w:tc>
          <w:tcPr>
            <w:tcW w:w="4813" w:type="dxa"/>
          </w:tcPr>
          <w:p w14:paraId="1CD8F0D4" w14:textId="23942389" w:rsidR="0004480F" w:rsidRDefault="007460BF" w:rsidP="007964A6">
            <w:pPr>
              <w:rPr>
                <w:rFonts w:ascii="Arial" w:eastAsia="Arial" w:hAnsi="Arial" w:cs="Arial"/>
                <w:color w:val="181717"/>
                <w:sz w:val="18"/>
              </w:rPr>
            </w:pPr>
            <w:r w:rsidRPr="00C14CDC">
              <w:rPr>
                <w:rFonts w:ascii="Arial" w:eastAsia="Arial" w:hAnsi="Arial" w:cs="Arial"/>
                <w:noProof/>
                <w:color w:val="181717"/>
                <w:sz w:val="18"/>
              </w:rPr>
              <w:drawing>
                <wp:inline distT="0" distB="0" distL="0" distR="0" wp14:anchorId="5467FCA4" wp14:editId="3D313391">
                  <wp:extent cx="1279525" cy="1620520"/>
                  <wp:effectExtent l="0" t="0" r="0" b="0"/>
                  <wp:docPr id="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1279525" cy="1620520"/>
                          </a:xfrm>
                          <a:prstGeom prst="rect">
                            <a:avLst/>
                          </a:prstGeom>
                        </pic:spPr>
                      </pic:pic>
                    </a:graphicData>
                  </a:graphic>
                </wp:inline>
              </w:drawing>
            </w:r>
            <w:r w:rsidRPr="00C14CDC">
              <w:rPr>
                <w:rFonts w:ascii="Arial" w:eastAsia="Arial" w:hAnsi="Arial" w:cs="Arial"/>
                <w:noProof/>
                <w:color w:val="181717"/>
                <w:sz w:val="18"/>
              </w:rPr>
              <w:drawing>
                <wp:inline distT="0" distB="0" distL="0" distR="0" wp14:anchorId="0523FACA" wp14:editId="5058DDD1">
                  <wp:extent cx="1189990" cy="1620520"/>
                  <wp:effectExtent l="0" t="0" r="0" b="0"/>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1189990" cy="1620520"/>
                          </a:xfrm>
                          <a:prstGeom prst="rect">
                            <a:avLst/>
                          </a:prstGeom>
                        </pic:spPr>
                      </pic:pic>
                    </a:graphicData>
                  </a:graphic>
                </wp:inline>
              </w:drawing>
            </w:r>
          </w:p>
        </w:tc>
      </w:tr>
      <w:tr w:rsidR="0004480F" w14:paraId="14F36B9D" w14:textId="77777777" w:rsidTr="007964A6">
        <w:trPr>
          <w:trHeight w:val="81"/>
        </w:trPr>
        <w:tc>
          <w:tcPr>
            <w:tcW w:w="4813" w:type="dxa"/>
          </w:tcPr>
          <w:p w14:paraId="7775AF15" w14:textId="487678D9" w:rsidR="0004480F" w:rsidRPr="00CF3CB0" w:rsidRDefault="0004480F" w:rsidP="00CF3CB0">
            <w:pPr>
              <w:rPr>
                <w:rFonts w:ascii="Arial" w:hAnsi="Arial" w:cs="Arial"/>
                <w:noProof/>
                <w:sz w:val="18"/>
                <w:szCs w:val="18"/>
              </w:rPr>
            </w:pPr>
          </w:p>
        </w:tc>
        <w:tc>
          <w:tcPr>
            <w:tcW w:w="4813" w:type="dxa"/>
          </w:tcPr>
          <w:p w14:paraId="78CABE4C" w14:textId="7833FAA8" w:rsidR="00CF3CB0" w:rsidRPr="00CF3CB0" w:rsidRDefault="00CF3CB0" w:rsidP="00C14CDC">
            <w:pPr>
              <w:rPr>
                <w:rFonts w:ascii="Arial" w:hAnsi="Arial" w:cs="Arial"/>
                <w:noProof/>
                <w:sz w:val="18"/>
                <w:szCs w:val="18"/>
              </w:rPr>
            </w:pPr>
          </w:p>
        </w:tc>
      </w:tr>
      <w:tr w:rsidR="00C14CDC" w14:paraId="2000E0BA" w14:textId="77777777" w:rsidTr="00195A79">
        <w:trPr>
          <w:trHeight w:val="81"/>
        </w:trPr>
        <w:tc>
          <w:tcPr>
            <w:tcW w:w="9626" w:type="dxa"/>
            <w:gridSpan w:val="2"/>
          </w:tcPr>
          <w:p w14:paraId="77C37232" w14:textId="3458CCC8" w:rsidR="00C14CDC" w:rsidRDefault="00C14CDC" w:rsidP="007964A6">
            <w:pPr>
              <w:spacing w:before="180" w:after="180" w:line="360" w:lineRule="auto"/>
              <w:rPr>
                <w:rFonts w:ascii="Arial" w:hAnsi="Arial" w:cs="Arial"/>
                <w:noProof/>
                <w:sz w:val="18"/>
                <w:szCs w:val="18"/>
              </w:rPr>
            </w:pPr>
            <w:r w:rsidRPr="00C14CDC">
              <w:rPr>
                <w:rFonts w:ascii="Arial" w:hAnsi="Arial" w:cs="Arial"/>
                <w:noProof/>
                <w:sz w:val="18"/>
                <w:szCs w:val="18"/>
              </w:rPr>
              <w:t xml:space="preserve">Eine intuitive Produktmatrix </w:t>
            </w:r>
            <w:r>
              <w:rPr>
                <w:rFonts w:ascii="Arial" w:hAnsi="Arial" w:cs="Arial"/>
                <w:noProof/>
                <w:sz w:val="18"/>
                <w:szCs w:val="18"/>
              </w:rPr>
              <w:t xml:space="preserve">und Icons </w:t>
            </w:r>
            <w:r w:rsidRPr="00C14CDC">
              <w:rPr>
                <w:rFonts w:ascii="Arial" w:hAnsi="Arial" w:cs="Arial"/>
                <w:noProof/>
                <w:sz w:val="18"/>
                <w:szCs w:val="18"/>
              </w:rPr>
              <w:t>erleichter</w:t>
            </w:r>
            <w:r>
              <w:rPr>
                <w:rFonts w:ascii="Arial" w:hAnsi="Arial" w:cs="Arial"/>
                <w:noProof/>
                <w:sz w:val="18"/>
                <w:szCs w:val="18"/>
              </w:rPr>
              <w:t xml:space="preserve">n </w:t>
            </w:r>
            <w:r w:rsidRPr="00C14CDC">
              <w:rPr>
                <w:rFonts w:ascii="Arial" w:hAnsi="Arial" w:cs="Arial"/>
                <w:noProof/>
                <w:sz w:val="18"/>
                <w:szCs w:val="18"/>
              </w:rPr>
              <w:t>die Auswahl des passenden Klebebands. Sie ordnet die Bänder nach ihren wichtigsten Eigenschaften und Anwendungsbereichen. Anwender können leicht erkennen, welches Klebeband sich für glatte oder strukturierte Oberflächen eignet, welche Temperatur- und UV-Beständigkeit gegeben ist und welche Klebkraft für die jeweilige Anwendung optimal ist.</w:t>
            </w:r>
          </w:p>
        </w:tc>
      </w:tr>
    </w:tbl>
    <w:p w14:paraId="5CB9FD16" w14:textId="77777777" w:rsidR="0004480F" w:rsidRDefault="0004480F" w:rsidP="0004480F">
      <w:pPr>
        <w:spacing w:after="0"/>
      </w:pPr>
    </w:p>
    <w:p w14:paraId="662F13B3" w14:textId="77777777" w:rsidR="0004480F" w:rsidRPr="00346AF3" w:rsidRDefault="0004480F" w:rsidP="0004480F">
      <w:pPr>
        <w:spacing w:after="5" w:line="269" w:lineRule="auto"/>
        <w:ind w:right="597"/>
        <w:rPr>
          <w:rFonts w:ascii="Arial" w:hAnsi="Arial" w:cs="Arial"/>
          <w:noProof/>
          <w:sz w:val="20"/>
          <w:szCs w:val="20"/>
        </w:rPr>
      </w:pPr>
    </w:p>
    <w:p w14:paraId="3713AAA5" w14:textId="77777777" w:rsidR="0064509B" w:rsidRPr="0004480F" w:rsidRDefault="0064509B" w:rsidP="0004480F"/>
    <w:sectPr w:rsidR="0064509B" w:rsidRPr="0004480F" w:rsidSect="00A404F3">
      <w:headerReference w:type="default" r:id="rId15"/>
      <w:footerReference w:type="default" r:id="rId16"/>
      <w:pgSz w:w="11906" w:h="16838"/>
      <w:pgMar w:top="3970" w:right="851" w:bottom="1985" w:left="283" w:header="907" w:footer="397" w:gutter="0"/>
      <w:cols w:space="720"/>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4873D54" w14:textId="77777777" w:rsidR="003578D7" w:rsidRDefault="003578D7" w:rsidP="00FD49B9">
      <w:pPr>
        <w:spacing w:after="0" w:line="240" w:lineRule="auto"/>
      </w:pPr>
      <w:r>
        <w:separator/>
      </w:r>
    </w:p>
  </w:endnote>
  <w:endnote w:type="continuationSeparator" w:id="0">
    <w:p w14:paraId="754C716A" w14:textId="77777777" w:rsidR="003578D7" w:rsidRDefault="003578D7" w:rsidP="00FD49B9">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0002AFF" w:usb1="4000ACFF" w:usb2="00000001" w:usb3="00000000" w:csb0="000001FF" w:csb1="00000000"/>
  </w:font>
  <w:font w:name="Times New Roman">
    <w:panose1 w:val="02020603050405020304"/>
    <w:charset w:val="00"/>
    <w:family w:val="roman"/>
    <w:pitch w:val="variable"/>
    <w:sig w:usb0="E0002AFF" w:usb1="C0007843" w:usb2="00000009" w:usb3="00000000" w:csb0="000001FF" w:csb1="00000000"/>
  </w:font>
  <w:font w:name="Arial">
    <w:panose1 w:val="020B0604020202020204"/>
    <w:charset w:val="00"/>
    <w:family w:val="swiss"/>
    <w:pitch w:val="variable"/>
    <w:sig w:usb0="E0002AFF" w:usb1="C0007843" w:usb2="00000009" w:usb3="00000000" w:csb0="000001FF" w:csb1="00000000"/>
  </w:font>
  <w:font w:name="IBM Plex Sans">
    <w:altName w:val="Corbel"/>
    <w:panose1 w:val="020B0503050203000203"/>
    <w:charset w:val="00"/>
    <w:family w:val="swiss"/>
    <w:pitch w:val="variable"/>
    <w:sig w:usb0="A00002EF" w:usb1="5000207B" w:usb2="00000000" w:usb3="00000000" w:csb0="0000019F" w:csb1="00000000"/>
  </w:font>
  <w:font w:name="Tahoma">
    <w:panose1 w:val="020B0604030504040204"/>
    <w:charset w:val="00"/>
    <w:family w:val="swiss"/>
    <w:pitch w:val="variable"/>
    <w:sig w:usb0="E1002EFF" w:usb1="C000605B" w:usb2="00000029" w:usb3="00000000" w:csb0="000101FF" w:csb1="00000000"/>
  </w:font>
  <w:font w:name="Calibri Light">
    <w:panose1 w:val="020F0302020204030204"/>
    <w:charset w:val="00"/>
    <w:family w:val="swiss"/>
    <w:pitch w:val="variable"/>
    <w:sig w:usb0="A0002AEF" w:usb1="4000207B" w:usb2="00000000"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086E1AD" w14:textId="77777777" w:rsidR="00FD49B9" w:rsidRDefault="005F2E91">
    <w:pPr>
      <w:pStyle w:val="Fuzeile"/>
    </w:pPr>
    <w:r>
      <w:rPr>
        <w:noProof/>
      </w:rPr>
      <w:drawing>
        <wp:anchor distT="0" distB="0" distL="114300" distR="114300" simplePos="0" relativeHeight="251669504" behindDoc="1" locked="0" layoutInCell="1" allowOverlap="1" wp14:anchorId="18C709CD" wp14:editId="26CFBC44">
          <wp:simplePos x="0" y="0"/>
          <wp:positionH relativeFrom="column">
            <wp:posOffset>-179705</wp:posOffset>
          </wp:positionH>
          <wp:positionV relativeFrom="paragraph">
            <wp:posOffset>52705</wp:posOffset>
          </wp:positionV>
          <wp:extent cx="7560000" cy="524322"/>
          <wp:effectExtent l="0" t="0" r="3175" b="9525"/>
          <wp:wrapNone/>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57" name="UU_Footer_PressRelease_2021_52x210mm_INT_2021-09.jpg"/>
                  <pic:cNvPicPr/>
                </pic:nvPicPr>
                <pic:blipFill>
                  <a:blip r:embed="rId1" cstate="print">
                    <a:extLst>
                      <a:ext uri="{28A0092B-C50C-407E-A947-70E740481C1C}">
                        <a14:useLocalDpi xmlns:a14="http://schemas.microsoft.com/office/drawing/2010/main" val="0"/>
                      </a:ext>
                    </a:extLst>
                  </a:blip>
                  <a:stretch>
                    <a:fillRect/>
                  </a:stretch>
                </pic:blipFill>
                <pic:spPr>
                  <a:xfrm>
                    <a:off x="0" y="0"/>
                    <a:ext cx="7560000" cy="524322"/>
                  </a:xfrm>
                  <a:prstGeom prst="rect">
                    <a:avLst/>
                  </a:prstGeom>
                </pic:spPr>
              </pic:pic>
            </a:graphicData>
          </a:graphic>
          <wp14:sizeRelH relativeFrom="page">
            <wp14:pctWidth>0</wp14:pctWidth>
          </wp14:sizeRelH>
          <wp14:sizeRelV relativeFrom="page">
            <wp14:pctHeight>0</wp14:pctHeight>
          </wp14:sizeRelV>
        </wp:anchor>
      </w:drawing>
    </w:r>
    <w:r w:rsidR="00A404F3">
      <w:rPr>
        <w:noProof/>
        <w:szCs w:val="32"/>
      </w:rPr>
      <mc:AlternateContent>
        <mc:Choice Requires="wps">
          <w:drawing>
            <wp:anchor distT="0" distB="0" distL="114300" distR="114300" simplePos="0" relativeHeight="251667456" behindDoc="0" locked="0" layoutInCell="1" allowOverlap="1" wp14:anchorId="0A76386D" wp14:editId="745F5827">
              <wp:simplePos x="0" y="0"/>
              <wp:positionH relativeFrom="column">
                <wp:posOffset>676275</wp:posOffset>
              </wp:positionH>
              <wp:positionV relativeFrom="paragraph">
                <wp:posOffset>-414037</wp:posOffset>
              </wp:positionV>
              <wp:extent cx="6371590" cy="409575"/>
              <wp:effectExtent l="0" t="0" r="0" b="0"/>
              <wp:wrapSquare wrapText="bothSides"/>
              <wp:docPr id="19" name="Textfeld 19"/>
              <wp:cNvGraphicFramePr/>
              <a:graphic xmlns:a="http://schemas.openxmlformats.org/drawingml/2006/main">
                <a:graphicData uri="http://schemas.microsoft.com/office/word/2010/wordprocessingShape">
                  <wps:wsp>
                    <wps:cNvSpPr txBox="1"/>
                    <wps:spPr>
                      <a:xfrm>
                        <a:off x="0" y="0"/>
                        <a:ext cx="6371590" cy="40957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4E9FFE01" w14:textId="77777777" w:rsidR="00A404F3" w:rsidRPr="003B40C0" w:rsidRDefault="003B40C0" w:rsidP="00A404F3">
                          <w:pPr>
                            <w:spacing w:line="360" w:lineRule="auto"/>
                            <w:rPr>
                              <w:rFonts w:ascii="Arial" w:hAnsi="Arial" w:cs="Arial"/>
                              <w:b/>
                              <w:color w:val="auto"/>
                              <w:sz w:val="16"/>
                              <w:szCs w:val="16"/>
                            </w:rPr>
                          </w:pPr>
                          <w:r w:rsidRPr="00CF3CB0">
                            <w:rPr>
                              <w:rFonts w:ascii="Arial" w:hAnsi="Arial" w:cs="Arial"/>
                              <w:b/>
                              <w:bCs/>
                              <w:color w:val="221E1F"/>
                              <w:sz w:val="14"/>
                              <w:szCs w:val="14"/>
                              <w:lang w:val="en-GB"/>
                            </w:rPr>
                            <w:t xml:space="preserve">Uzin Utz </w:t>
                          </w:r>
                          <w:r w:rsidR="0004480F" w:rsidRPr="00CF3CB0">
                            <w:rPr>
                              <w:rFonts w:ascii="Arial" w:hAnsi="Arial" w:cs="Arial"/>
                              <w:b/>
                              <w:bCs/>
                              <w:color w:val="221E1F"/>
                              <w:sz w:val="14"/>
                              <w:szCs w:val="14"/>
                              <w:lang w:val="en-GB"/>
                            </w:rPr>
                            <w:t xml:space="preserve">Tools GmbH &amp; Co. </w:t>
                          </w:r>
                          <w:r w:rsidR="0004480F">
                            <w:rPr>
                              <w:rFonts w:ascii="Arial" w:hAnsi="Arial" w:cs="Arial"/>
                              <w:b/>
                              <w:bCs/>
                              <w:color w:val="221E1F"/>
                              <w:sz w:val="14"/>
                              <w:szCs w:val="14"/>
                            </w:rPr>
                            <w:t xml:space="preserve">KG </w:t>
                          </w:r>
                          <w:r>
                            <w:rPr>
                              <w:rFonts w:ascii="Arial" w:hAnsi="Arial" w:cs="Arial"/>
                              <w:color w:val="221E1F"/>
                              <w:sz w:val="14"/>
                              <w:szCs w:val="14"/>
                            </w:rPr>
                            <w:t>|</w:t>
                          </w:r>
                          <w:r w:rsidR="0004480F">
                            <w:rPr>
                              <w:rFonts w:ascii="Arial" w:hAnsi="Arial" w:cs="Arial"/>
                              <w:color w:val="221E1F"/>
                              <w:sz w:val="14"/>
                              <w:szCs w:val="14"/>
                            </w:rPr>
                            <w:t xml:space="preserve"> Ungerhalde 1 | 74360 Ilsfeld | Deutschland </w:t>
                          </w:r>
                          <w:r w:rsidRPr="003B40C0">
                            <w:rPr>
                              <w:rFonts w:ascii="Arial" w:hAnsi="Arial" w:cs="Arial"/>
                              <w:color w:val="221E1F"/>
                              <w:sz w:val="14"/>
                              <w:szCs w:val="14"/>
                            </w:rPr>
                            <w:t>|</w:t>
                          </w:r>
                          <w:r w:rsidR="0004480F">
                            <w:rPr>
                              <w:rFonts w:ascii="Arial" w:hAnsi="Arial" w:cs="Arial"/>
                              <w:color w:val="221E1F"/>
                              <w:sz w:val="14"/>
                              <w:szCs w:val="14"/>
                            </w:rPr>
                            <w:t xml:space="preserve"> </w:t>
                          </w:r>
                          <w:r>
                            <w:rPr>
                              <w:rFonts w:ascii="Arial" w:hAnsi="Arial" w:cs="Arial"/>
                              <w:color w:val="221E1F"/>
                              <w:sz w:val="14"/>
                              <w:szCs w:val="14"/>
                            </w:rPr>
                            <w:tab/>
                          </w:r>
                          <w:r w:rsidR="0004480F">
                            <w:rPr>
                              <w:rFonts w:ascii="Arial" w:hAnsi="Arial" w:cs="Arial"/>
                              <w:color w:val="221E1F"/>
                              <w:sz w:val="14"/>
                              <w:szCs w:val="14"/>
                            </w:rPr>
                            <w:t xml:space="preserve">T +49 7062 91556-0 | </w:t>
                          </w:r>
                          <w:r w:rsidR="0004480F" w:rsidRPr="0004480F">
                            <w:rPr>
                              <w:rFonts w:ascii="Arial" w:hAnsi="Arial" w:cs="Arial"/>
                              <w:color w:val="221E1F"/>
                              <w:sz w:val="14"/>
                              <w:szCs w:val="14"/>
                            </w:rPr>
                            <w:t>tools@uzin-utz.com</w:t>
                          </w:r>
                          <w:r w:rsidR="0004480F">
                            <w:rPr>
                              <w:rFonts w:ascii="Arial" w:hAnsi="Arial" w:cs="Arial"/>
                              <w:color w:val="221E1F"/>
                              <w:sz w:val="14"/>
                              <w:szCs w:val="14"/>
                            </w:rPr>
                            <w:t xml:space="preserve"> | </w:t>
                          </w:r>
                          <w:r w:rsidR="0004480F" w:rsidRPr="0004480F">
                            <w:rPr>
                              <w:rFonts w:ascii="Arial" w:hAnsi="Arial" w:cs="Arial"/>
                              <w:color w:val="221E1F"/>
                              <w:sz w:val="14"/>
                              <w:szCs w:val="14"/>
                            </w:rPr>
                            <w:t>www.pajarito-tools.com</w:t>
                          </w:r>
                          <w:r w:rsidR="0004480F">
                            <w:rPr>
                              <w:rFonts w:ascii="Arial" w:hAnsi="Arial" w:cs="Arial"/>
                              <w:color w:val="221E1F"/>
                              <w:sz w:val="14"/>
                              <w:szCs w:val="14"/>
                            </w:rPr>
                            <w:t xml:space="preserve">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0A76386D" id="_x0000_t202" coordsize="21600,21600" o:spt="202" path="m,l,21600r21600,l21600,xe">
              <v:stroke joinstyle="miter"/>
              <v:path gradientshapeok="t" o:connecttype="rect"/>
            </v:shapetype>
            <v:shape id="Textfeld 19" o:spid="_x0000_s1028" type="#_x0000_t202" style="position:absolute;margin-left:53.25pt;margin-top:-32.6pt;width:501.7pt;height:32.25pt;z-index:251667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" filled="f" stroked="f" strokeweight=".5pt">
              <v:textbox>
                <w:txbxContent>
                  <w:p w14:paraId="4E9FFE01" w14:textId="77777777" w:rsidR="00A404F3" w:rsidRPr="003B40C0" w:rsidRDefault="003B40C0" w:rsidP="00A404F3">
                    <w:pPr>
                      <w:spacing w:line="360" w:lineRule="auto"/>
                      <w:rPr>
                        <w:rFonts w:ascii="Arial" w:hAnsi="Arial" w:cs="Arial"/>
                        <w:b/>
                        <w:color w:val="auto"/>
                        <w:sz w:val="16"/>
                        <w:szCs w:val="16"/>
                      </w:rPr>
                    </w:pPr>
                    <w:r w:rsidRPr="00CF3CB0">
                      <w:rPr>
                        <w:rFonts w:ascii="Arial" w:hAnsi="Arial" w:cs="Arial"/>
                        <w:b/>
                        <w:bCs/>
                        <w:color w:val="221E1F"/>
                        <w:sz w:val="14"/>
                        <w:szCs w:val="14"/>
                        <w:lang w:val="en-GB"/>
                      </w:rPr>
                      <w:t xml:space="preserve">Uzin Utz </w:t>
                    </w:r>
                    <w:r w:rsidR="0004480F" w:rsidRPr="00CF3CB0">
                      <w:rPr>
                        <w:rFonts w:ascii="Arial" w:hAnsi="Arial" w:cs="Arial"/>
                        <w:b/>
                        <w:bCs/>
                        <w:color w:val="221E1F"/>
                        <w:sz w:val="14"/>
                        <w:szCs w:val="14"/>
                        <w:lang w:val="en-GB"/>
                      </w:rPr>
                      <w:t xml:space="preserve">Tools GmbH &amp; Co. </w:t>
                    </w:r>
                    <w:r w:rsidR="0004480F">
                      <w:rPr>
                        <w:rFonts w:ascii="Arial" w:hAnsi="Arial" w:cs="Arial"/>
                        <w:b/>
                        <w:bCs/>
                        <w:color w:val="221E1F"/>
                        <w:sz w:val="14"/>
                        <w:szCs w:val="14"/>
                      </w:rPr>
                      <w:t xml:space="preserve">KG </w:t>
                    </w:r>
                    <w:r>
                      <w:rPr>
                        <w:rFonts w:ascii="Arial" w:hAnsi="Arial" w:cs="Arial"/>
                        <w:color w:val="221E1F"/>
                        <w:sz w:val="14"/>
                        <w:szCs w:val="14"/>
                      </w:rPr>
                      <w:t>|</w:t>
                    </w:r>
                    <w:r w:rsidR="0004480F">
                      <w:rPr>
                        <w:rFonts w:ascii="Arial" w:hAnsi="Arial" w:cs="Arial"/>
                        <w:color w:val="221E1F"/>
                        <w:sz w:val="14"/>
                        <w:szCs w:val="14"/>
                      </w:rPr>
                      <w:t xml:space="preserve"> </w:t>
                    </w:r>
                    <w:proofErr w:type="spellStart"/>
                    <w:r w:rsidR="0004480F">
                      <w:rPr>
                        <w:rFonts w:ascii="Arial" w:hAnsi="Arial" w:cs="Arial"/>
                        <w:color w:val="221E1F"/>
                        <w:sz w:val="14"/>
                        <w:szCs w:val="14"/>
                      </w:rPr>
                      <w:t>Ungerhalde</w:t>
                    </w:r>
                    <w:proofErr w:type="spellEnd"/>
                    <w:r w:rsidR="0004480F">
                      <w:rPr>
                        <w:rFonts w:ascii="Arial" w:hAnsi="Arial" w:cs="Arial"/>
                        <w:color w:val="221E1F"/>
                        <w:sz w:val="14"/>
                        <w:szCs w:val="14"/>
                      </w:rPr>
                      <w:t xml:space="preserve"> 1 | 74360 Ilsfeld | Deutschland </w:t>
                    </w:r>
                    <w:r w:rsidRPr="003B40C0">
                      <w:rPr>
                        <w:rFonts w:ascii="Arial" w:hAnsi="Arial" w:cs="Arial"/>
                        <w:color w:val="221E1F"/>
                        <w:sz w:val="14"/>
                        <w:szCs w:val="14"/>
                      </w:rPr>
                      <w:t>|</w:t>
                    </w:r>
                    <w:r w:rsidR="0004480F">
                      <w:rPr>
                        <w:rFonts w:ascii="Arial" w:hAnsi="Arial" w:cs="Arial"/>
                        <w:color w:val="221E1F"/>
                        <w:sz w:val="14"/>
                        <w:szCs w:val="14"/>
                      </w:rPr>
                      <w:t xml:space="preserve"> </w:t>
                    </w:r>
                    <w:r>
                      <w:rPr>
                        <w:rFonts w:ascii="Arial" w:hAnsi="Arial" w:cs="Arial"/>
                        <w:color w:val="221E1F"/>
                        <w:sz w:val="14"/>
                        <w:szCs w:val="14"/>
                      </w:rPr>
                      <w:tab/>
                    </w:r>
                    <w:r w:rsidR="0004480F">
                      <w:rPr>
                        <w:rFonts w:ascii="Arial" w:hAnsi="Arial" w:cs="Arial"/>
                        <w:color w:val="221E1F"/>
                        <w:sz w:val="14"/>
                        <w:szCs w:val="14"/>
                      </w:rPr>
                      <w:t xml:space="preserve">T +49 7062 91556-0 | </w:t>
                    </w:r>
                    <w:r w:rsidR="0004480F" w:rsidRPr="0004480F">
                      <w:rPr>
                        <w:rFonts w:ascii="Arial" w:hAnsi="Arial" w:cs="Arial"/>
                        <w:color w:val="221E1F"/>
                        <w:sz w:val="14"/>
                        <w:szCs w:val="14"/>
                      </w:rPr>
                      <w:t>tools@uzin-utz.com</w:t>
                    </w:r>
                    <w:r w:rsidR="0004480F">
                      <w:rPr>
                        <w:rFonts w:ascii="Arial" w:hAnsi="Arial" w:cs="Arial"/>
                        <w:color w:val="221E1F"/>
                        <w:sz w:val="14"/>
                        <w:szCs w:val="14"/>
                      </w:rPr>
                      <w:t xml:space="preserve"> | </w:t>
                    </w:r>
                    <w:r w:rsidR="0004480F" w:rsidRPr="0004480F">
                      <w:rPr>
                        <w:rFonts w:ascii="Arial" w:hAnsi="Arial" w:cs="Arial"/>
                        <w:color w:val="221E1F"/>
                        <w:sz w:val="14"/>
                        <w:szCs w:val="14"/>
                      </w:rPr>
                      <w:t>www.pajarito-tools.com</w:t>
                    </w:r>
                    <w:r w:rsidR="0004480F">
                      <w:rPr>
                        <w:rFonts w:ascii="Arial" w:hAnsi="Arial" w:cs="Arial"/>
                        <w:color w:val="221E1F"/>
                        <w:sz w:val="14"/>
                        <w:szCs w:val="14"/>
                      </w:rPr>
                      <w:t xml:space="preserve"> </w:t>
                    </w:r>
                  </w:p>
                </w:txbxContent>
              </v:textbox>
              <w10:wrap type="square"/>
            </v:shape>
          </w:pict>
        </mc:Fallback>
      </mc:AlternateContent>
    </w:r>
  </w:p>
  <w:p w14:paraId="018C960C" w14:textId="77777777" w:rsidR="00FD49B9" w:rsidRDefault="00FD49B9">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F608878" w14:textId="77777777" w:rsidR="003578D7" w:rsidRDefault="003578D7" w:rsidP="00FD49B9">
      <w:pPr>
        <w:spacing w:after="0" w:line="240" w:lineRule="auto"/>
      </w:pPr>
      <w:r>
        <w:separator/>
      </w:r>
    </w:p>
  </w:footnote>
  <w:footnote w:type="continuationSeparator" w:id="0">
    <w:p w14:paraId="624AE03E" w14:textId="77777777" w:rsidR="003578D7" w:rsidRDefault="003578D7" w:rsidP="00FD49B9">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6862899" w14:textId="77777777" w:rsidR="00346AF3" w:rsidRDefault="00346AF3" w:rsidP="0004480F">
    <w:pPr>
      <w:pStyle w:val="SeitenzahlenCICD"/>
      <w:framePr w:wrap="around" w:vAnchor="margin" w:hAnchor="page" w:x="285" w:yAlign="center" w:anchorLock="1"/>
    </w:pPr>
    <w:r>
      <w:fldChar w:fldCharType="begin"/>
    </w:r>
    <w:r>
      <w:instrText>PAGE  \* Arabic  \* MERGEFORMAT</w:instrText>
    </w:r>
    <w:r>
      <w:fldChar w:fldCharType="separate"/>
    </w:r>
    <w:r w:rsidR="00350DC7">
      <w:rPr>
        <w:noProof/>
      </w:rPr>
      <w:t>4</w:t>
    </w:r>
    <w:r>
      <w:fldChar w:fldCharType="end"/>
    </w:r>
    <w:r>
      <w:t xml:space="preserve"> </w:t>
    </w:r>
    <w:r>
      <w:rPr>
        <w:b w:val="0"/>
      </w:rPr>
      <w:t xml:space="preserve">/ </w:t>
    </w:r>
    <w:r>
      <w:rPr>
        <w:b w:val="0"/>
      </w:rPr>
      <w:fldChar w:fldCharType="begin"/>
    </w:r>
    <w:r>
      <w:rPr>
        <w:b w:val="0"/>
      </w:rPr>
      <w:instrText>NUMPAGES  \* Arabic  \* MERGEFORMAT</w:instrText>
    </w:r>
    <w:r>
      <w:rPr>
        <w:b w:val="0"/>
      </w:rPr>
      <w:fldChar w:fldCharType="separate"/>
    </w:r>
    <w:r w:rsidR="00350DC7">
      <w:rPr>
        <w:b w:val="0"/>
        <w:noProof/>
      </w:rPr>
      <w:t>4</w:t>
    </w:r>
    <w:r>
      <w:rPr>
        <w:b w:val="0"/>
      </w:rPr>
      <w:fldChar w:fldCharType="end"/>
    </w:r>
  </w:p>
  <w:p w14:paraId="13D05CC3" w14:textId="77777777" w:rsidR="00FD49B9" w:rsidRDefault="005F2E91">
    <w:pPr>
      <w:pStyle w:val="Kopfzeile"/>
    </w:pPr>
    <w:r>
      <w:rPr>
        <w:noProof/>
      </w:rPr>
      <w:drawing>
        <wp:anchor distT="0" distB="0" distL="114300" distR="114300" simplePos="0" relativeHeight="251668480" behindDoc="1" locked="0" layoutInCell="1" allowOverlap="1" wp14:anchorId="16E61B38" wp14:editId="14AEFAF1">
          <wp:simplePos x="0" y="0"/>
          <wp:positionH relativeFrom="page">
            <wp:align>left</wp:align>
          </wp:positionH>
          <wp:positionV relativeFrom="paragraph">
            <wp:posOffset>-575945</wp:posOffset>
          </wp:positionV>
          <wp:extent cx="7579045" cy="1876425"/>
          <wp:effectExtent l="0" t="0" r="3175" b="0"/>
          <wp:wrapNone/>
          <wp:docPr id="5"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56" name="UU_Header_PressRelease_2021_52x210mm_INT_2021-09.jpg"/>
                  <pic:cNvPicPr/>
                </pic:nvPicPr>
                <pic:blipFill>
                  <a:blip r:embed="rId1" cstate="print">
                    <a:extLst>
                      <a:ext uri="{28A0092B-C50C-407E-A947-70E740481C1C}">
                        <a14:useLocalDpi xmlns:a14="http://schemas.microsoft.com/office/drawing/2010/main" val="0"/>
                      </a:ext>
                    </a:extLst>
                  </a:blip>
                  <a:stretch>
                    <a:fillRect/>
                  </a:stretch>
                </pic:blipFill>
                <pic:spPr>
                  <a:xfrm>
                    <a:off x="0" y="0"/>
                    <a:ext cx="7579045" cy="1876425"/>
                  </a:xfrm>
                  <a:prstGeom prst="rect">
                    <a:avLst/>
                  </a:prstGeom>
                </pic:spPr>
              </pic:pic>
            </a:graphicData>
          </a:graphic>
          <wp14:sizeRelH relativeFrom="margin">
            <wp14:pctWidth>0</wp14:pctWidth>
          </wp14:sizeRelH>
          <wp14:sizeRelV relativeFrom="margin">
            <wp14:pctHeight>0</wp14:pctHeight>
          </wp14:sizeRelV>
        </wp:anchor>
      </w:drawing>
    </w:r>
  </w:p>
  <w:p w14:paraId="3B835CF6" w14:textId="77777777" w:rsidR="005F2E91" w:rsidRDefault="005F2E91">
    <w:pPr>
      <w:pStyle w:val="Kopfzeile"/>
    </w:pPr>
  </w:p>
  <w:p w14:paraId="39922515" w14:textId="77777777" w:rsidR="005F2E91" w:rsidRDefault="005F2E91">
    <w:pPr>
      <w:pStyle w:val="Kopfzeile"/>
    </w:pPr>
  </w:p>
  <w:p w14:paraId="36A556B2" w14:textId="77777777" w:rsidR="005F2E91" w:rsidRDefault="005F2E91">
    <w:pPr>
      <w:pStyle w:val="Kopfzeile"/>
    </w:pPr>
  </w:p>
  <w:p w14:paraId="7FFBA9C0" w14:textId="77777777" w:rsidR="005F2E91" w:rsidRDefault="005F2E91">
    <w:pPr>
      <w:pStyle w:val="Kopfzeile"/>
    </w:pPr>
  </w:p>
  <w:p w14:paraId="74AC28B4" w14:textId="77777777" w:rsidR="00FD49B9" w:rsidRDefault="005F2E91">
    <w:pPr>
      <w:pStyle w:val="Kopfzeile"/>
    </w:pPr>
    <w:r>
      <w:rPr>
        <w:noProof/>
        <w:szCs w:val="32"/>
      </w:rPr>
      <mc:AlternateContent>
        <mc:Choice Requires="wps">
          <w:drawing>
            <wp:anchor distT="0" distB="0" distL="114300" distR="114300" simplePos="0" relativeHeight="251664384" behindDoc="0" locked="0" layoutInCell="1" allowOverlap="1" wp14:anchorId="17DDA53D" wp14:editId="2D18E167">
              <wp:simplePos x="0" y="0"/>
              <wp:positionH relativeFrom="column">
                <wp:posOffset>645795</wp:posOffset>
              </wp:positionH>
              <wp:positionV relativeFrom="page">
                <wp:posOffset>1511300</wp:posOffset>
              </wp:positionV>
              <wp:extent cx="2416810" cy="335915"/>
              <wp:effectExtent l="0" t="0" r="0" b="6985"/>
              <wp:wrapSquare wrapText="bothSides"/>
              <wp:docPr id="17" name="Textfeld 17"/>
              <wp:cNvGraphicFramePr/>
              <a:graphic xmlns:a="http://schemas.openxmlformats.org/drawingml/2006/main">
                <a:graphicData uri="http://schemas.microsoft.com/office/word/2010/wordprocessingShape">
                  <wps:wsp>
                    <wps:cNvSpPr txBox="1"/>
                    <wps:spPr>
                      <a:xfrm>
                        <a:off x="0" y="0"/>
                        <a:ext cx="2416810" cy="33591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08C5D6F8" w14:textId="77777777" w:rsidR="00B34FEA" w:rsidRPr="00B34FEA" w:rsidRDefault="00B34FEA" w:rsidP="00B34FEA">
                          <w:pPr>
                            <w:rPr>
                              <w:rFonts w:ascii="Arial" w:hAnsi="Arial" w:cs="Arial"/>
                              <w:b/>
                              <w:color w:val="FFFFFF" w:themeColor="background1"/>
                              <w:sz w:val="32"/>
                              <w:szCs w:val="32"/>
                            </w:rPr>
                          </w:pPr>
                          <w:r w:rsidRPr="00B34FEA">
                            <w:rPr>
                              <w:rFonts w:ascii="Arial" w:hAnsi="Arial" w:cs="Arial"/>
                              <w:b/>
                              <w:color w:val="FFFFFF" w:themeColor="background1"/>
                              <w:sz w:val="32"/>
                              <w:szCs w:val="32"/>
                            </w:rPr>
                            <w:t>PRESS</w:t>
                          </w:r>
                          <w:r w:rsidR="00152897">
                            <w:rPr>
                              <w:rFonts w:ascii="Arial" w:hAnsi="Arial" w:cs="Arial"/>
                              <w:b/>
                              <w:color w:val="FFFFFF" w:themeColor="background1"/>
                              <w:sz w:val="32"/>
                              <w:szCs w:val="32"/>
                            </w:rPr>
                            <w:t>EMITTEILUNG</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17DDA53D" id="_x0000_t202" coordsize="21600,21600" o:spt="202" path="m,l,21600r21600,l21600,xe">
              <v:stroke joinstyle="miter"/>
              <v:path gradientshapeok="t" o:connecttype="rect"/>
            </v:shapetype>
            <v:shape id="Textfeld 17" o:spid="_x0000_s1026" type="#_x0000_t202" style="position:absolute;margin-left:50.85pt;margin-top:119pt;width:190.3pt;height:26.45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" filled="f" stroked="f" strokeweight=".5pt">
              <v:textbox>
                <w:txbxContent>
                  <w:p w14:paraId="08C5D6F8" w14:textId="77777777" w:rsidR="00B34FEA" w:rsidRPr="00B34FEA" w:rsidRDefault="00B34FEA" w:rsidP="00B34FEA">
                    <w:pPr>
                      <w:rPr>
                        <w:rFonts w:ascii="Arial" w:hAnsi="Arial" w:cs="Arial"/>
                        <w:b/>
                        <w:color w:val="FFFFFF" w:themeColor="background1"/>
                        <w:sz w:val="32"/>
                        <w:szCs w:val="32"/>
                      </w:rPr>
                    </w:pPr>
                    <w:r w:rsidRPr="00B34FEA">
                      <w:rPr>
                        <w:rFonts w:ascii="Arial" w:hAnsi="Arial" w:cs="Arial"/>
                        <w:b/>
                        <w:color w:val="FFFFFF" w:themeColor="background1"/>
                        <w:sz w:val="32"/>
                        <w:szCs w:val="32"/>
                      </w:rPr>
                      <w:t>PRESS</w:t>
                    </w:r>
                    <w:r w:rsidR="00152897">
                      <w:rPr>
                        <w:rFonts w:ascii="Arial" w:hAnsi="Arial" w:cs="Arial"/>
                        <w:b/>
                        <w:color w:val="FFFFFF" w:themeColor="background1"/>
                        <w:sz w:val="32"/>
                        <w:szCs w:val="32"/>
                      </w:rPr>
                      <w:t>EMITTEILUNG</w:t>
                    </w:r>
                  </w:p>
                </w:txbxContent>
              </v:textbox>
              <w10:wrap type="square" anchory="page"/>
            </v:shape>
          </w:pict>
        </mc:Fallback>
      </mc:AlternateContent>
    </w:r>
    <w:r w:rsidR="00A404F3">
      <w:rPr>
        <w:noProof/>
        <w:szCs w:val="32"/>
      </w:rPr>
      <mc:AlternateContent>
        <mc:Choice Requires="wps">
          <w:drawing>
            <wp:anchor distT="0" distB="0" distL="114300" distR="114300" simplePos="0" relativeHeight="251665408" behindDoc="0" locked="0" layoutInCell="1" allowOverlap="1" wp14:anchorId="2E8BEC25" wp14:editId="48EF20B8">
              <wp:simplePos x="0" y="0"/>
              <wp:positionH relativeFrom="column">
                <wp:posOffset>629285</wp:posOffset>
              </wp:positionH>
              <wp:positionV relativeFrom="paragraph">
                <wp:posOffset>498587</wp:posOffset>
              </wp:positionV>
              <wp:extent cx="2416810" cy="409575"/>
              <wp:effectExtent l="0" t="0" r="0" b="0"/>
              <wp:wrapSquare wrapText="bothSides"/>
              <wp:docPr id="18" name="Textfeld 18"/>
              <wp:cNvGraphicFramePr/>
              <a:graphic xmlns:a="http://schemas.openxmlformats.org/drawingml/2006/main">
                <a:graphicData uri="http://schemas.microsoft.com/office/word/2010/wordprocessingShape">
                  <wps:wsp>
                    <wps:cNvSpPr txBox="1"/>
                    <wps:spPr>
                      <a:xfrm>
                        <a:off x="0" y="0"/>
                        <a:ext cx="2416810" cy="40957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7E1390B6" w14:textId="77777777" w:rsidR="00A404F3" w:rsidRPr="00A404F3" w:rsidRDefault="00152897" w:rsidP="00A404F3">
                          <w:pPr>
                            <w:spacing w:line="360" w:lineRule="auto"/>
                            <w:rPr>
                              <w:rFonts w:ascii="Arial" w:hAnsi="Arial" w:cs="Arial"/>
                              <w:b/>
                              <w:color w:val="auto"/>
                              <w:sz w:val="16"/>
                              <w:szCs w:val="16"/>
                            </w:rPr>
                          </w:pPr>
                          <w:r>
                            <w:rPr>
                              <w:rFonts w:ascii="Arial" w:hAnsi="Arial" w:cs="Arial"/>
                              <w:b/>
                              <w:color w:val="auto"/>
                              <w:sz w:val="16"/>
                              <w:szCs w:val="16"/>
                            </w:rPr>
                            <w:t>Abdruck frei</w:t>
                          </w:r>
                          <w:r w:rsidR="0004480F">
                            <w:rPr>
                              <w:rFonts w:ascii="Arial" w:hAnsi="Arial" w:cs="Arial"/>
                              <w:b/>
                              <w:color w:val="auto"/>
                              <w:sz w:val="16"/>
                              <w:szCs w:val="16"/>
                            </w:rPr>
                            <w:t xml:space="preserve"> | </w:t>
                          </w:r>
                          <w:r>
                            <w:rPr>
                              <w:rFonts w:ascii="Arial" w:hAnsi="Arial" w:cs="Arial"/>
                              <w:b/>
                              <w:color w:val="auto"/>
                              <w:sz w:val="16"/>
                              <w:szCs w:val="16"/>
                            </w:rPr>
                            <w:t>Belegexemplar erbeten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E8BEC25" id="Textfeld 18" o:spid="_x0000_s1027" type="#_x0000_t202" style="position:absolute;margin-left:49.55pt;margin-top:39.25pt;width:190.3pt;height:32.25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" filled="f" stroked="f" strokeweight=".5pt">
              <v:textbox>
                <w:txbxContent>
                  <w:p w14:paraId="7E1390B6" w14:textId="77777777" w:rsidR="00A404F3" w:rsidRPr="00A404F3" w:rsidRDefault="00152897" w:rsidP="00A404F3">
                    <w:pPr>
                      <w:spacing w:line="360" w:lineRule="auto"/>
                      <w:rPr>
                        <w:rFonts w:ascii="Arial" w:hAnsi="Arial" w:cs="Arial"/>
                        <w:b/>
                        <w:color w:val="auto"/>
                        <w:sz w:val="16"/>
                        <w:szCs w:val="16"/>
                      </w:rPr>
                    </w:pPr>
                    <w:r>
                      <w:rPr>
                        <w:rFonts w:ascii="Arial" w:hAnsi="Arial" w:cs="Arial"/>
                        <w:b/>
                        <w:color w:val="auto"/>
                        <w:sz w:val="16"/>
                        <w:szCs w:val="16"/>
                      </w:rPr>
                      <w:t>Abdruck frei</w:t>
                    </w:r>
                    <w:r w:rsidR="0004480F">
                      <w:rPr>
                        <w:rFonts w:ascii="Arial" w:hAnsi="Arial" w:cs="Arial"/>
                        <w:b/>
                        <w:color w:val="auto"/>
                        <w:sz w:val="16"/>
                        <w:szCs w:val="16"/>
                      </w:rPr>
                      <w:t xml:space="preserve"> | </w:t>
                    </w:r>
                    <w:r>
                      <w:rPr>
                        <w:rFonts w:ascii="Arial" w:hAnsi="Arial" w:cs="Arial"/>
                        <w:b/>
                        <w:color w:val="auto"/>
                        <w:sz w:val="16"/>
                        <w:szCs w:val="16"/>
                      </w:rPr>
                      <w:t>Belegexemplar erbeten</w:t>
                    </w:r>
                  </w:p>
                </w:txbxContent>
              </v:textbox>
              <w10:wrap type="square"/>
            </v:shape>
          </w:pict>
        </mc:Fallback>
      </mc:AlternateContent>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proofState w:grammar="clean"/>
  <w:defaultTabStop w:val="113"/>
  <w:hyphenationZone w:val="425"/>
  <w:characterSpacingControl w:val="doNotCompress"/>
  <w:hdrShapeDefaults>
    <o:shapedefaults v:ext="edit" spidmax="14337"/>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C2D23"/>
    <w:rsid w:val="00010D55"/>
    <w:rsid w:val="000229A1"/>
    <w:rsid w:val="0004480F"/>
    <w:rsid w:val="000F7BF1"/>
    <w:rsid w:val="00115BBF"/>
    <w:rsid w:val="00152897"/>
    <w:rsid w:val="001716D1"/>
    <w:rsid w:val="0021498B"/>
    <w:rsid w:val="002C3601"/>
    <w:rsid w:val="002D385A"/>
    <w:rsid w:val="00317322"/>
    <w:rsid w:val="00346AF3"/>
    <w:rsid w:val="00350DC7"/>
    <w:rsid w:val="00356108"/>
    <w:rsid w:val="003578D7"/>
    <w:rsid w:val="00377055"/>
    <w:rsid w:val="003B40C0"/>
    <w:rsid w:val="00436706"/>
    <w:rsid w:val="004623D8"/>
    <w:rsid w:val="00462810"/>
    <w:rsid w:val="004A1B9A"/>
    <w:rsid w:val="004E0433"/>
    <w:rsid w:val="005F2E91"/>
    <w:rsid w:val="0064509B"/>
    <w:rsid w:val="00697F38"/>
    <w:rsid w:val="00722AD4"/>
    <w:rsid w:val="007460BF"/>
    <w:rsid w:val="00761882"/>
    <w:rsid w:val="007B577A"/>
    <w:rsid w:val="007F3D80"/>
    <w:rsid w:val="00831AFA"/>
    <w:rsid w:val="00842344"/>
    <w:rsid w:val="008572B9"/>
    <w:rsid w:val="00880EC6"/>
    <w:rsid w:val="00933EC1"/>
    <w:rsid w:val="00951325"/>
    <w:rsid w:val="009615F0"/>
    <w:rsid w:val="0099600B"/>
    <w:rsid w:val="009B3268"/>
    <w:rsid w:val="00A404F3"/>
    <w:rsid w:val="00A4739B"/>
    <w:rsid w:val="00A95E24"/>
    <w:rsid w:val="00AB1E12"/>
    <w:rsid w:val="00AD46F5"/>
    <w:rsid w:val="00B34FEA"/>
    <w:rsid w:val="00B509AE"/>
    <w:rsid w:val="00B52BBD"/>
    <w:rsid w:val="00B67659"/>
    <w:rsid w:val="00BF43AD"/>
    <w:rsid w:val="00C14CDC"/>
    <w:rsid w:val="00C73B15"/>
    <w:rsid w:val="00C74B9B"/>
    <w:rsid w:val="00CB6729"/>
    <w:rsid w:val="00CE5259"/>
    <w:rsid w:val="00CF3CB0"/>
    <w:rsid w:val="00D806DB"/>
    <w:rsid w:val="00E55EC4"/>
    <w:rsid w:val="00E61A89"/>
    <w:rsid w:val="00E86E1A"/>
    <w:rsid w:val="00E93A62"/>
    <w:rsid w:val="00EA218A"/>
    <w:rsid w:val="00EC2D23"/>
    <w:rsid w:val="00ED026C"/>
    <w:rsid w:val="00ED7789"/>
    <w:rsid w:val="00F23F55"/>
    <w:rsid w:val="00F74D75"/>
    <w:rsid w:val="00F77A7C"/>
    <w:rsid w:val="00F813A0"/>
    <w:rsid w:val="00FA173B"/>
    <w:rsid w:val="00FC730C"/>
    <w:rsid w:val="00FD32F6"/>
    <w:rsid w:val="00FD49B9"/>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14337"/>
    <o:shapelayout v:ext="edit">
      <o:idmap v:ext="edit" data="1"/>
    </o:shapelayout>
  </w:shapeDefaults>
  <w:decimalSymbol w:val=","/>
  <w:listSeparator w:val=";"/>
  <w14:docId w14:val="7DEC5A8A"/>
  <w15:docId w15:val="{31F2E2D6-64D1-4D4C-843B-E2399C99B02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2"/>
        <w:szCs w:val="22"/>
        <w:lang w:val="de-DE" w:eastAsia="de-DE"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Pr>
      <w:rFonts w:ascii="Calibri" w:eastAsia="Calibri" w:hAnsi="Calibri" w:cs="Calibri"/>
      <w:color w:val="000000"/>
    </w:rPr>
  </w:style>
  <w:style w:type="paragraph" w:styleId="berschrift1">
    <w:name w:val="heading 1"/>
    <w:next w:val="Standard"/>
    <w:link w:val="berschrift1Zchn"/>
    <w:uiPriority w:val="9"/>
    <w:unhideWhenUsed/>
    <w:qFormat/>
    <w:pPr>
      <w:keepNext/>
      <w:keepLines/>
      <w:spacing w:after="210"/>
      <w:ind w:left="1149" w:hanging="10"/>
      <w:outlineLvl w:val="0"/>
    </w:pPr>
    <w:rPr>
      <w:rFonts w:ascii="Arial" w:eastAsia="Arial" w:hAnsi="Arial" w:cs="Arial"/>
      <w:b/>
      <w:color w:val="FFFEFD"/>
      <w:sz w:val="32"/>
    </w:rPr>
  </w:style>
  <w:style w:type="paragraph" w:styleId="berschrift2">
    <w:name w:val="heading 2"/>
    <w:next w:val="Standard"/>
    <w:link w:val="berschrift2Zchn"/>
    <w:uiPriority w:val="9"/>
    <w:unhideWhenUsed/>
    <w:qFormat/>
    <w:pPr>
      <w:keepNext/>
      <w:keepLines/>
      <w:spacing w:after="248" w:line="269" w:lineRule="auto"/>
      <w:ind w:left="1144" w:hanging="10"/>
      <w:outlineLvl w:val="1"/>
    </w:pPr>
    <w:rPr>
      <w:rFonts w:ascii="Arial" w:eastAsia="Arial" w:hAnsi="Arial" w:cs="Arial"/>
      <w:b/>
      <w:color w:val="181717"/>
      <w:sz w:val="18"/>
    </w:rPr>
  </w:style>
  <w:style w:type="paragraph" w:styleId="berschrift3">
    <w:name w:val="heading 3"/>
    <w:next w:val="Standard"/>
    <w:link w:val="berschrift3Zchn"/>
    <w:uiPriority w:val="9"/>
    <w:unhideWhenUsed/>
    <w:qFormat/>
    <w:pPr>
      <w:keepNext/>
      <w:keepLines/>
      <w:spacing w:after="248" w:line="269" w:lineRule="auto"/>
      <w:ind w:left="1144" w:hanging="10"/>
      <w:outlineLvl w:val="2"/>
    </w:pPr>
    <w:rPr>
      <w:rFonts w:ascii="Arial" w:eastAsia="Arial" w:hAnsi="Arial" w:cs="Arial"/>
      <w:b/>
      <w:color w:val="181717"/>
      <w:sz w:val="18"/>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berschrift1Zchn">
    <w:name w:val="Überschrift 1 Zchn"/>
    <w:link w:val="berschrift1"/>
    <w:rPr>
      <w:rFonts w:ascii="Arial" w:eastAsia="Arial" w:hAnsi="Arial" w:cs="Arial"/>
      <w:b/>
      <w:color w:val="FFFEFD"/>
      <w:sz w:val="32"/>
    </w:rPr>
  </w:style>
  <w:style w:type="character" w:customStyle="1" w:styleId="berschrift2Zchn">
    <w:name w:val="Überschrift 2 Zchn"/>
    <w:link w:val="berschrift2"/>
    <w:rPr>
      <w:rFonts w:ascii="Arial" w:eastAsia="Arial" w:hAnsi="Arial" w:cs="Arial"/>
      <w:b/>
      <w:color w:val="181717"/>
      <w:sz w:val="18"/>
    </w:rPr>
  </w:style>
  <w:style w:type="character" w:customStyle="1" w:styleId="berschrift3Zchn">
    <w:name w:val="Überschrift 3 Zchn"/>
    <w:link w:val="berschrift3"/>
    <w:rPr>
      <w:rFonts w:ascii="Arial" w:eastAsia="Arial" w:hAnsi="Arial" w:cs="Arial"/>
      <w:b/>
      <w:color w:val="181717"/>
      <w:sz w:val="18"/>
    </w:rPr>
  </w:style>
  <w:style w:type="character" w:customStyle="1" w:styleId="PressinformationHeadline">
    <w:name w:val="Pressinformation Headline"/>
    <w:basedOn w:val="Absatz-Standardschriftart"/>
    <w:uiPriority w:val="1"/>
    <w:qFormat/>
    <w:rsid w:val="00317322"/>
    <w:rPr>
      <w:rFonts w:ascii="Arial" w:hAnsi="Arial"/>
      <w:b/>
      <w:color w:val="FFFFFF" w:themeColor="background1"/>
      <w:sz w:val="22"/>
    </w:rPr>
  </w:style>
  <w:style w:type="character" w:styleId="Platzhaltertext">
    <w:name w:val="Placeholder Text"/>
    <w:basedOn w:val="Absatz-Standardschriftart"/>
    <w:uiPriority w:val="99"/>
    <w:semiHidden/>
    <w:rsid w:val="00317322"/>
    <w:rPr>
      <w:color w:val="808080"/>
    </w:rPr>
  </w:style>
  <w:style w:type="table" w:styleId="Tabellenraster">
    <w:name w:val="Table Grid"/>
    <w:basedOn w:val="NormaleTabelle"/>
    <w:uiPriority w:val="39"/>
    <w:rsid w:val="00BF43AD"/>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Kopfzeile">
    <w:name w:val="header"/>
    <w:basedOn w:val="Standard"/>
    <w:link w:val="KopfzeileZchn"/>
    <w:uiPriority w:val="99"/>
    <w:unhideWhenUsed/>
    <w:rsid w:val="00FD49B9"/>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FD49B9"/>
    <w:rPr>
      <w:rFonts w:ascii="Calibri" w:eastAsia="Calibri" w:hAnsi="Calibri" w:cs="Calibri"/>
      <w:color w:val="000000"/>
    </w:rPr>
  </w:style>
  <w:style w:type="paragraph" w:styleId="Fuzeile">
    <w:name w:val="footer"/>
    <w:basedOn w:val="Standard"/>
    <w:link w:val="FuzeileZchn"/>
    <w:uiPriority w:val="99"/>
    <w:unhideWhenUsed/>
    <w:rsid w:val="00FD49B9"/>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FD49B9"/>
    <w:rPr>
      <w:rFonts w:ascii="Calibri" w:eastAsia="Calibri" w:hAnsi="Calibri" w:cs="Calibri"/>
      <w:color w:val="000000"/>
    </w:rPr>
  </w:style>
  <w:style w:type="character" w:styleId="Hyperlink">
    <w:name w:val="Hyperlink"/>
    <w:basedOn w:val="Absatz-Standardschriftart"/>
    <w:uiPriority w:val="99"/>
    <w:unhideWhenUsed/>
    <w:rsid w:val="003B40C0"/>
    <w:rPr>
      <w:color w:val="0563C1" w:themeColor="hyperlink"/>
      <w:u w:val="single"/>
    </w:rPr>
  </w:style>
  <w:style w:type="character" w:customStyle="1" w:styleId="SeitenzahlenCICDZchn">
    <w:name w:val="Seitenzahlen CI / CD Zchn"/>
    <w:basedOn w:val="Absatz-Standardschriftart"/>
    <w:link w:val="SeitenzahlenCICD"/>
    <w:locked/>
    <w:rsid w:val="00346AF3"/>
    <w:rPr>
      <w:rFonts w:ascii="IBM Plex Sans" w:hAnsi="IBM Plex Sans"/>
      <w:b/>
      <w:sz w:val="14"/>
    </w:rPr>
  </w:style>
  <w:style w:type="paragraph" w:customStyle="1" w:styleId="SeitenzahlenCICD">
    <w:name w:val="Seitenzahlen CI / CD"/>
    <w:basedOn w:val="Standard"/>
    <w:link w:val="SeitenzahlenCICDZchn"/>
    <w:qFormat/>
    <w:rsid w:val="00346AF3"/>
    <w:pPr>
      <w:framePr w:wrap="notBeside" w:vAnchor="text" w:hAnchor="text" w:y="1"/>
      <w:spacing w:after="0" w:line="240" w:lineRule="auto"/>
    </w:pPr>
    <w:rPr>
      <w:rFonts w:ascii="IBM Plex Sans" w:eastAsiaTheme="minorEastAsia" w:hAnsi="IBM Plex Sans" w:cstheme="minorBidi"/>
      <w:b/>
      <w:color w:val="auto"/>
      <w:sz w:val="14"/>
    </w:rPr>
  </w:style>
  <w:style w:type="paragraph" w:styleId="Sprechblasentext">
    <w:name w:val="Balloon Text"/>
    <w:basedOn w:val="Standard"/>
    <w:link w:val="SprechblasentextZchn"/>
    <w:uiPriority w:val="99"/>
    <w:semiHidden/>
    <w:unhideWhenUsed/>
    <w:rsid w:val="00F23F55"/>
    <w:pPr>
      <w:spacing w:after="0" w:line="240" w:lineRule="auto"/>
    </w:pPr>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F23F55"/>
    <w:rPr>
      <w:rFonts w:ascii="Tahoma" w:eastAsia="Calibri" w:hAnsi="Tahoma" w:cs="Tahoma"/>
      <w:color w:val="000000"/>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image" Target="media/image3.png"/><Relationship Id="rId18" Type="http://schemas.openxmlformats.org/officeDocument/2006/relationships/theme" Target="theme/theme1.xml"/><Relationship Id="rId3" Type="http://schemas.openxmlformats.org/officeDocument/2006/relationships/customXml" Target="../customXml/item3.xml"/><Relationship Id="rId7" Type="http://schemas.openxmlformats.org/officeDocument/2006/relationships/webSettings" Target="webSettings.xml"/><Relationship Id="rId12" Type="http://schemas.openxmlformats.org/officeDocument/2006/relationships/image" Target="media/image2.png"/><Relationship Id="rId17"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1.png"/><Relationship Id="rId5" Type="http://schemas.openxmlformats.org/officeDocument/2006/relationships/styles" Target="styles.xml"/><Relationship Id="rId15" Type="http://schemas.openxmlformats.org/officeDocument/2006/relationships/header" Target="header1.xml"/><Relationship Id="rId10" Type="http://schemas.openxmlformats.org/officeDocument/2006/relationships/hyperlink" Target="http://www.pajarito-tools.com" TargetMode="External"/><Relationship Id="rId4" Type="http://schemas.openxmlformats.org/officeDocument/2006/relationships/customXml" Target="../customXml/item4.xml"/><Relationship Id="rId9" Type="http://schemas.openxmlformats.org/officeDocument/2006/relationships/endnotes" Target="endnotes.xml"/><Relationship Id="rId14" Type="http://schemas.openxmlformats.org/officeDocument/2006/relationships/image" Target="media/image4.png"/></Relationships>
</file>

<file path=word/_rels/footer1.xml.rels><?xml version="1.0" encoding="UTF-8" standalone="yes"?>
<Relationships xmlns="http://schemas.openxmlformats.org/package/2006/relationships"><Relationship Id="rId1" Type="http://schemas.openxmlformats.org/officeDocument/2006/relationships/image" Target="media/image6.jpeg"/></Relationships>
</file>

<file path=word/_rels/header1.xml.rels><?xml version="1.0" encoding="UTF-8" standalone="yes"?>
<Relationships xmlns="http://schemas.openxmlformats.org/package/2006/relationships"><Relationship Id="rId1" Type="http://schemas.openxmlformats.org/officeDocument/2006/relationships/image" Target="media/image5.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Auswahl xmlns="b9690099-d76a-48ab-8f1a-818f9800aa0d" xsi:nil="true"/>
    <TaxCatchAll xmlns="9684edc7-81a1-4e9e-9d45-aa521b5ebbb7" xsi:nil="true"/>
    <lcf76f155ced4ddcb4097134ff3c332f xmlns="b9690099-d76a-48ab-8f1a-818f9800aa0d">
      <Terms xmlns="http://schemas.microsoft.com/office/infopath/2007/PartnerControls"/>
    </lcf76f155ced4ddcb4097134ff3c332f>
  </documentManagement>
</p:properties>
</file>

<file path=customXml/item2.xml><?xml version="1.0" encoding="utf-8"?>
<ct:contentTypeSchema xmlns:ct="http://schemas.microsoft.com/office/2006/metadata/contentType" xmlns:ma="http://schemas.microsoft.com/office/2006/metadata/properties/metaAttributes" ct:_="" ma:_="" ma:contentTypeName="Dokument" ma:contentTypeID="0x010100ED51C5A8A41D4E45947524915EDCC7EF" ma:contentTypeVersion="16" ma:contentTypeDescription="Ein neues Dokument erstellen." ma:contentTypeScope="" ma:versionID="f1a2f2cb87964a8aeb950d73d7de03c4">
  <xsd:schema xmlns:xsd="http://www.w3.org/2001/XMLSchema" xmlns:xs="http://www.w3.org/2001/XMLSchema" xmlns:p="http://schemas.microsoft.com/office/2006/metadata/properties" xmlns:ns2="b9690099-d76a-48ab-8f1a-818f9800aa0d" xmlns:ns3="9684edc7-81a1-4e9e-9d45-aa521b5ebbb7" targetNamespace="http://schemas.microsoft.com/office/2006/metadata/properties" ma:root="true" ma:fieldsID="2e8f611044cd7f8d64fc690f0451304b" ns2:_="" ns3:_="">
    <xsd:import namespace="b9690099-d76a-48ab-8f1a-818f9800aa0d"/>
    <xsd:import namespace="9684edc7-81a1-4e9e-9d45-aa521b5ebbb7"/>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LengthInSeconds" minOccurs="0"/>
                <xsd:element ref="ns2:lcf76f155ced4ddcb4097134ff3c332f" minOccurs="0"/>
                <xsd:element ref="ns3:TaxCatchAll" minOccurs="0"/>
                <xsd:element ref="ns2:MediaServiceGenerationTime" minOccurs="0"/>
                <xsd:element ref="ns2:MediaServiceEventHashCode" minOccurs="0"/>
                <xsd:element ref="ns2:MediaServiceOCR" minOccurs="0"/>
                <xsd:element ref="ns2:MediaServiceLocation" minOccurs="0"/>
                <xsd:element ref="ns3:SharedWithUsers" minOccurs="0"/>
                <xsd:element ref="ns3:SharedWithDetails" minOccurs="0"/>
                <xsd:element ref="ns2:MediaServiceObjectDetectorVersions" minOccurs="0"/>
                <xsd:element ref="ns2:Auswahl"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b9690099-d76a-48ab-8f1a-818f9800aa0d"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dexed="true" ma:internalName="MediaServiceDateTaken" ma:readOnly="true">
      <xsd:simpleType>
        <xsd:restriction base="dms:Text"/>
      </xsd:simpleType>
    </xsd:element>
    <xsd:element name="MediaLengthInSeconds" ma:index="11" nillable="true" ma:displayName="MediaLengthInSeconds" ma:hidden="true" ma:internalName="MediaLengthInSeconds" ma:readOnly="true">
      <xsd:simpleType>
        <xsd:restriction base="dms:Unknown"/>
      </xsd:simpleType>
    </xsd:element>
    <xsd:element name="lcf76f155ced4ddcb4097134ff3c332f" ma:index="13" nillable="true" ma:taxonomy="true" ma:internalName="lcf76f155ced4ddcb4097134ff3c332f" ma:taxonomyFieldName="MediaServiceImageTags" ma:displayName="Bildmarkierungen" ma:readOnly="false" ma:fieldId="{5cf76f15-5ced-4ddc-b409-7134ff3c332f}" ma:taxonomyMulti="true" ma:sspId="a3f63ea6-f3a1-4158-aec1-71110a7abb47" ma:termSetId="09814cd3-568e-fe90-9814-8d621ff8fb84" ma:anchorId="fba54fb3-c3e1-fe81-a776-ca4b69148c4d" ma:open="true" ma:isKeyword="false">
      <xsd:complexType>
        <xsd:sequence>
          <xsd:element ref="pc:Terms" minOccurs="0" maxOccurs="1"/>
        </xsd:sequence>
      </xsd:complexType>
    </xsd:element>
    <xsd:element name="MediaServiceGenerationTime" ma:index="15" nillable="true" ma:displayName="MediaServiceGenerationTime" ma:hidden="true" ma:internalName="MediaServiceGenerationTime" ma:readOnly="true">
      <xsd:simpleType>
        <xsd:restriction base="dms:Text"/>
      </xsd:simpleType>
    </xsd:element>
    <xsd:element name="MediaServiceEventHashCode" ma:index="16" nillable="true" ma:displayName="MediaServiceEventHashCode" ma:hidden="true" ma:internalName="MediaServiceEventHashCode" ma:readOnly="true">
      <xsd:simpleType>
        <xsd:restriction base="dms:Text"/>
      </xsd:simpleType>
    </xsd:element>
    <xsd:element name="MediaServiceOCR" ma:index="17" nillable="true" ma:displayName="Extracted Text" ma:internalName="MediaServiceOCR" ma:readOnly="true">
      <xsd:simpleType>
        <xsd:restriction base="dms:Note">
          <xsd:maxLength value="255"/>
        </xsd:restriction>
      </xsd:simpleType>
    </xsd:element>
    <xsd:element name="MediaServiceLocation" ma:index="18" nillable="true" ma:displayName="Location" ma:indexed="true" ma:internalName="MediaServiceLocation" ma:readOnly="true">
      <xsd:simpleType>
        <xsd:restriction base="dms:Text"/>
      </xsd:simpleType>
    </xsd:element>
    <xsd:element name="MediaServiceObjectDetectorVersions" ma:index="21" nillable="true" ma:displayName="MediaServiceObjectDetectorVersions" ma:description="" ma:hidden="true" ma:indexed="true" ma:internalName="MediaServiceObjectDetectorVersions" ma:readOnly="true">
      <xsd:simpleType>
        <xsd:restriction base="dms:Text"/>
      </xsd:simpleType>
    </xsd:element>
    <xsd:element name="Auswahl" ma:index="22" nillable="true" ma:displayName="Auswahl" ma:format="Dropdown" ma:internalName="Auswahl">
      <xsd:simpleType>
        <xsd:restriction base="dms:Choice">
          <xsd:enumeration value="Auswahl 1"/>
          <xsd:enumeration value="Auswahl 2"/>
          <xsd:enumeration value="Auswahl 3"/>
        </xsd:restriction>
      </xsd:simpleType>
    </xsd:element>
    <xsd:element name="MediaServiceSearchProperties" ma:index="23"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9684edc7-81a1-4e9e-9d45-aa521b5ebbb7" elementFormDefault="qualified">
    <xsd:import namespace="http://schemas.microsoft.com/office/2006/documentManagement/types"/>
    <xsd:import namespace="http://schemas.microsoft.com/office/infopath/2007/PartnerControls"/>
    <xsd:element name="TaxCatchAll" ma:index="14" nillable="true" ma:displayName="Taxonomy Catch All Column" ma:hidden="true" ma:list="{0dce8cd7-c4c2-443b-8d12-f5a0ad1f34c3}" ma:internalName="TaxCatchAll" ma:showField="CatchAllData" ma:web="9684edc7-81a1-4e9e-9d45-aa521b5ebbb7">
      <xsd:complexType>
        <xsd:complexContent>
          <xsd:extension base="dms:MultiChoiceLookup">
            <xsd:sequence>
              <xsd:element name="Value" type="dms:Lookup" maxOccurs="unbounded" minOccurs="0" nillable="true"/>
            </xsd:sequence>
          </xsd:extension>
        </xsd:complexContent>
      </xsd:complexType>
    </xsd:element>
    <xsd:element name="SharedWithUsers" ma:index="19"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20" nillable="true" ma:displayName="Freigegeben für -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0F6BB53-4890-4825-B793-12190C55F612}">
  <ds:schemaRefs>
    <ds:schemaRef ds:uri="http://schemas.microsoft.com/office/2006/metadata/properties"/>
    <ds:schemaRef ds:uri="http://schemas.microsoft.com/office/infopath/2007/PartnerControls"/>
    <ds:schemaRef ds:uri="b9690099-d76a-48ab-8f1a-818f9800aa0d"/>
    <ds:schemaRef ds:uri="9684edc7-81a1-4e9e-9d45-aa521b5ebbb7"/>
  </ds:schemaRefs>
</ds:datastoreItem>
</file>

<file path=customXml/itemProps2.xml><?xml version="1.0" encoding="utf-8"?>
<ds:datastoreItem xmlns:ds="http://schemas.openxmlformats.org/officeDocument/2006/customXml" ds:itemID="{73CA1674-AA96-401C-BA6D-BA071D90AEFF}">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b9690099-d76a-48ab-8f1a-818f9800aa0d"/>
    <ds:schemaRef ds:uri="9684edc7-81a1-4e9e-9d45-aa521b5ebbb7"/>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C6ABE6B4-912E-461E-BAA9-5A0F8D1F03DF}">
  <ds:schemaRefs>
    <ds:schemaRef ds:uri="http://schemas.microsoft.com/sharepoint/v3/contenttype/forms"/>
  </ds:schemaRefs>
</ds:datastoreItem>
</file>

<file path=customXml/itemProps4.xml><?xml version="1.0" encoding="utf-8"?>
<ds:datastoreItem xmlns:ds="http://schemas.openxmlformats.org/officeDocument/2006/customXml" ds:itemID="{DDF4C31E-EBF7-474D-ACE9-4AA49C5B052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3</Pages>
  <Words>624</Words>
  <Characters>3935</Characters>
  <Application>Microsoft Office Word</Application>
  <DocSecurity>0</DocSecurity>
  <Lines>32</Lines>
  <Paragraphs>9</Paragraphs>
  <ScaleCrop>false</ScaleCrop>
  <HeadingPairs>
    <vt:vector size="2" baseType="variant">
      <vt:variant>
        <vt:lpstr>Titel</vt:lpstr>
      </vt:variant>
      <vt:variant>
        <vt:i4>1</vt:i4>
      </vt:variant>
    </vt:vector>
  </HeadingPairs>
  <TitlesOfParts>
    <vt:vector size="1" baseType="lpstr">
      <vt:lpstr>UZIN-UTZ_Pressepapier_A4.indd</vt:lpstr>
    </vt:vector>
  </TitlesOfParts>
  <Company>UZIN UTZ AG</Company>
  <LinksUpToDate>false</LinksUpToDate>
  <CharactersWithSpaces>4550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UZIN-UTZ_Pressepapier_A4.indd</dc:title>
  <dc:creator>Daikeler, Sarah</dc:creator>
  <cp:lastModifiedBy>Schrapp, Julia</cp:lastModifiedBy>
  <cp:revision>12</cp:revision>
  <cp:lastPrinted>2025-04-01T07:30:00Z</cp:lastPrinted>
  <dcterms:created xsi:type="dcterms:W3CDTF">2025-01-08T12:15:00Z</dcterms:created>
  <dcterms:modified xsi:type="dcterms:W3CDTF">2025-04-01T07:30:00Z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DocHome">
    <vt:i4>1608425646</vt:i4>
  </property>
  <property fmtid="{D5CDD505-2E9C-101B-9397-08002B2CF9AE}" pid="3" name="ContentTypeId">
    <vt:lpwstr>0x010100ED51C5A8A41D4E45947524915EDCC7EF</vt:lpwstr>
  </property>
</Properties>
</file>